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3896/QĐ-BYT năm 2023 về điều chỉnh bệnh viêm đường hô hấp cấp do chủng mới của vi rút Corona gây ra (COVID-19) từ bệnh truyền nhiễm thuộc nhóm A sang bệnh truyền nhiễm thuộc nhóm B của Luật Phòng, chống bệnh truyền nhiêm năm 2007 do Bộ trưởng Bộ Y tế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3896/QĐ-BYT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19/10/2023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20/10/2023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Y TẾ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3896/QĐ-BYT</w:t>
      </w:r>
    </w:p>
    <w:p>
      <w:r>
        <w:t>Hà Nội, ngày 19 tháng 10 năm 2023</w:t>
      </w:r>
    </w:p>
    <w:p>
      <w:r>
        <w:t>QUYẾT ĐỊNH</w:t>
      </w:r>
    </w:p>
    <w:p>
      <w:r>
        <w:t>VỀ VIỆC ĐIỀU CHỈNH BỆNH VIÊM ĐƯỜNG HÔ HẤP CẤP DO CHỦNG MỚI CỦA VI RÚT CORONA GÂY RA (COVID-19) TỪ BỆNH TRUYỀN NHIỄM THUỘC NHÓM A SANG BỆNH TRUYỀN NHIỄM THUỘC NHÓM B CỦA LUẬT PHÒNG, CHỐNG BỆNH TRUYỀN NHIỄM NĂM 2007</w:t>
      </w:r>
    </w:p>
    <w:p>
      <w:r>
        <w:t>BỘ TRƯỞNG BỘ Y TẾ</w:t>
      </w:r>
    </w:p>
    <w:p>
      <w:r>
        <w:t>Căn cứ Luật Phòng, chống bệnh truyền nhiễm ngày 21 tháng 11 năm 2007;</w:t>
      </w:r>
    </w:p>
    <w:p>
      <w:r>
        <w:t>Căn cứ Nghị định số 95/2022/NĐ-CP ngày 15 tháng 11 năm 2022 của Chính phủ quy định chức năng, nhiệm vụ, quyền hạn và cơ cấu tổ chức của Bộ Y tế;</w:t>
      </w:r>
    </w:p>
    <w:p>
      <w:r>
        <w:t>Căn cứ vào tính chất nguy hiểm, khả năng lây truyền và tỷ lệ tử vong của COVID-19;</w:t>
      </w:r>
    </w:p>
    <w:p>
      <w:r>
        <w:t>Theo đề nghị của Cục trưởng Cục Y tế dự phòng, Bộ Y tế.</w:t>
      </w:r>
    </w:p>
    <w:p>
      <w:r>
        <w:t>QUYẾT ĐỊNH:</w:t>
      </w:r>
    </w:p>
    <w:p>
      <w:r>
        <w:t>Điều 1.  Điều chỉnh bệnh viêm đường hô hấp cấp do chủng mới của vi rút Corona gây ra (COVID-19) từ bệnh truyền nhiễm thuộc nhóm A sang bệnh truyền nhiễm thuộc nhóm B theo quy định tại Điểm b, Khoản 1 và Khoản 2, Điều 3 của Luật Phòng, chống bệnh truyền nhiễm năm 2007.</w:t>
      </w:r>
    </w:p>
    <w:p>
      <w:r>
        <w:t>Điều 2.  Các hoạt động phòng, chống COVID-19 được thực hiện theo quy định của Luật Phòng, chống bệnh truyền nhiễm đối với bệnh truyền nhiễm thuộc nhóm B.</w:t>
      </w:r>
    </w:p>
    <w:p>
      <w:r>
        <w:t>Điều 3.  Quyết định này có hiệu lực thi hành từ ngày 20 tháng 10 năm 2023. Quyết định số 219/QĐ-BYT ngày 29 tháng 01 năm 2020 của Bộ Y tế về việc bổ sung bệnh viêm đường hô hấp cấp do chủng mới của vi rút Corona (nCov) gây ra vào danh mục các bệnh truyền nhiễm nhóm A theo quy định tại Luật Phòng, chống bệnh truyền nhiễm năm 2007 hết hiệu lực kể từ ngày Quyết định này có hiệu lực thi hành.</w:t>
      </w:r>
    </w:p>
    <w:p>
      <w:r>
        <w:t>Điều 4.  Các ông, bà: Chánh Văn phòng Bộ; Chánh Thanh tra Bộ; Vụ trưởng, Cục trưởng các Vụ, Cục thuộc Bộ Y tế; Viện trưởng các Viện Vệ sinh dịch tễ, Viện Pasteur; Giám đốc các cơ sở khám bệnh, chữa bệnh trực thuộc Bộ Y tế; Giám đốc Sở Y tế các tỉnh, thành phố trực thuộc Trung ương; Thủ trưởng y tế các Bộ, ngành; Thủ trưởng các đơn vị có liên quan chịu trách nhiệm thi hành Quyết định này./.</w:t>
      </w:r>
    </w:p>
    <w:p>
      <w:r>
        <w:t>Nơi nhận:</w:t>
      </w:r>
    </w:p>
    <w:p>
      <w:r>
        <w:t>- Như Điều 4:</w:t>
      </w:r>
    </w:p>
    <w:p>
      <w:r>
        <w:t>- Thủ tướng Chính phủ (để báo cáo);</w:t>
      </w:r>
    </w:p>
    <w:p>
      <w:r>
        <w:t>- PTTg. Trần Hồng Hà (để báo cáo);</w:t>
      </w:r>
    </w:p>
    <w:p>
      <w:r>
        <w:t>- Bộ trưởng Đào Hồng Lan (để báo cáo);</w:t>
      </w:r>
    </w:p>
    <w:p>
      <w:r>
        <w:t>- Các Đồng chí Thứ trưởng Bộ Y tế;</w:t>
      </w:r>
    </w:p>
    <w:p>
      <w:r>
        <w:t>- Văn phòng: Trung ương Đảng, Quốc Hội, Chủ tịch nước, Chính phủ;</w:t>
      </w:r>
    </w:p>
    <w:p>
      <w:r>
        <w:t>- Các Bộ, cơ quan ngang Bộ, cơ quan trực thuộc CP;</w:t>
      </w:r>
    </w:p>
    <w:p>
      <w:r>
        <w:t>- UBND các tỉnh, thành phố trực thuộc TƯ;</w:t>
      </w:r>
    </w:p>
    <w:p>
      <w:r>
        <w:t>- Cổng TTĐT Bộ Y tế;</w:t>
      </w:r>
    </w:p>
    <w:p>
      <w:r>
        <w:t>- Lưu: VT, DP</w:t>
      </w:r>
    </w:p>
    <w:p>
      <w:r>
        <w:t>KT. BỘ TRƯỞNG</w:t>
      </w:r>
    </w:p>
    <w:p>
      <w:r>
        <w:t>THỨ TRƯỞNG</w:t>
      </w:r>
    </w:p>
    <w:p>
      <w:r>
        <w:t>Nguyễn Thị Liên Hương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