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3848/QĐ-BTC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3848/QĐ-BTC</w:t>
      </w:r>
    </w:p>
    <w:p>
      <w:r>
        <w:t>Hà Nội, ngày 14 tháng 11 năm 2025</w:t>
      </w:r>
    </w:p>
    <w:p>
      <w:r>
        <w:t>QUYẾT ĐỊNH</w:t>
      </w:r>
    </w:p>
    <w:p>
      <w:r>
        <w:t>VỀ VIỆC ĐIỀU CHỈNH DỰ TOÁN CHI NGÂN SÁCH NHÀ NƯỚC NĂM 2025</w:t>
      </w:r>
    </w:p>
    <w:p>
      <w:r>
        <w:t>BỘ TRƯỞNG BỘ TÀI CHÍNH</w:t>
      </w:r>
    </w:p>
    <w:p>
      <w:r>
        <w:t>Căn cứ Luật Ngân sách nhà nước số 83/2015/QH13 ngày 25/6/2015;</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các Quyết định số 1333/QĐ-BTC ngày 11/4/2025, số 1524/QĐ-BTC ngày 28/4/2025, số 2217/QĐ ngày 29/6/2025, số 3471/QĐ ngày 14/10/2025 của Bộ Tài chính về việc điều chỉnh dự toán thu, chi ngân sách nhà nước năm 2025;</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Bộ Tài chính (các Vụ: NSNN, KTN);</w:t>
      </w:r>
    </w:p>
    <w:p>
      <w:r>
        <w:t>- Kho bạc nhà nước;</w:t>
      </w:r>
    </w:p>
    <w:p>
      <w:r>
        <w:t>- Kho bạc nhà nước (nơi giao dịch);</w:t>
      </w:r>
    </w:p>
    <w:p>
      <w:r>
        <w:t>- Kiểm toán nhà nước;</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Cục Hải quan</w:t>
      </w:r>
    </w:p>
    <w:p>
      <w:r>
        <w:t>Mã số đơn vị QHNSNN: 1059110</w:t>
      </w:r>
    </w:p>
    <w:p>
      <w:r>
        <w:t>(Kèm theo Quyết định số 3848/QĐ-BTC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-50.195.565</w:t>
      </w:r>
    </w:p>
    <w:p>
      <w:r>
        <w:t>-50.195.565</w:t>
      </w:r>
    </w:p>
    <w:p>
      <w:r>
        <w:t>0</w:t>
      </w:r>
    </w:p>
    <w:p>
      <w:r>
        <w:t>1</w:t>
      </w:r>
    </w:p>
    <w:p>
      <w:r>
        <w:t>QUẢN LÝ HÀNH CHÍNH (Khoản 341)</w:t>
      </w:r>
    </w:p>
    <w:p>
      <w:r>
        <w:t>-50.195.565</w:t>
      </w:r>
    </w:p>
    <w:p>
      <w:r>
        <w:t>-50.195.565</w:t>
      </w:r>
    </w:p>
    <w:p>
      <w:r>
        <w:t>0</w:t>
      </w:r>
    </w:p>
    <w:p>
      <w:r>
        <w:t>1</w:t>
      </w:r>
    </w:p>
    <w:p>
      <w:r>
        <w:t>Kinh phí thực hiện tự chủ</w:t>
      </w:r>
    </w:p>
    <w:p>
      <w:r>
        <w:t>0</w:t>
      </w:r>
    </w:p>
    <w:p>
      <w:r>
        <w:t>0</w:t>
      </w:r>
    </w:p>
    <w:p>
      <w:r>
        <w:t>0</w:t>
      </w:r>
    </w:p>
    <w:p>
      <w:r>
        <w:t>1.1</w:t>
      </w:r>
    </w:p>
    <w:p>
      <w:r>
        <w:t>Quỹ lương</w:t>
      </w:r>
    </w:p>
    <w:p>
      <w:r>
        <w:t>0</w:t>
      </w:r>
    </w:p>
    <w:p>
      <w:r>
        <w:t>0</w:t>
      </w:r>
    </w:p>
    <w:p>
      <w:r>
        <w:t>0</w:t>
      </w:r>
    </w:p>
    <w:p>
      <w:r>
        <w:t>2</w:t>
      </w:r>
    </w:p>
    <w:p>
      <w:r>
        <w:t>Kinh phí không thực hiện tự chủ</w:t>
      </w:r>
    </w:p>
    <w:p>
      <w:r>
        <w:t>-50.195.565</w:t>
      </w:r>
    </w:p>
    <w:p>
      <w:r>
        <w:t>-50.195.565</w:t>
      </w:r>
    </w:p>
    <w:p>
      <w:r>
        <w:t>0</w:t>
      </w:r>
    </w:p>
    <w:p>
      <w:r>
        <w:t>2.1</w:t>
      </w:r>
    </w:p>
    <w:p>
      <w:r>
        <w:t>Quỹ thưởng theo Nghị định 73/2024/NĐ-CP</w:t>
      </w:r>
    </w:p>
    <w:p>
      <w:r>
        <w:t>-2.320.000</w:t>
      </w:r>
    </w:p>
    <w:p>
      <w:r>
        <w:t>-2.320.000</w:t>
      </w:r>
    </w:p>
    <w:p>
      <w:r>
        <w:t>0</w:t>
      </w:r>
    </w:p>
    <w:p>
      <w:r>
        <w:t>2.2</w:t>
      </w:r>
    </w:p>
    <w:p>
      <w:r>
        <w:t>Chi sửa chữa công trình xây dựng</w:t>
      </w:r>
    </w:p>
    <w:p>
      <w:r>
        <w:t>12.915.406</w:t>
      </w:r>
    </w:p>
    <w:p>
      <w:r>
        <w:t>12.915.406</w:t>
      </w:r>
    </w:p>
    <w:p>
      <w:r>
        <w:t>0</w:t>
      </w:r>
    </w:p>
    <w:p>
      <w:r>
        <w:t>2.3</w:t>
      </w:r>
    </w:p>
    <w:p>
      <w:r>
        <w:t>Chi đóng niên liễm</w:t>
      </w:r>
    </w:p>
    <w:p>
      <w:r>
        <w:t>100.369</w:t>
      </w:r>
    </w:p>
    <w:p>
      <w:r>
        <w:t>100.369</w:t>
      </w:r>
    </w:p>
    <w:p>
      <w:r>
        <w:t>0</w:t>
      </w:r>
    </w:p>
    <w:p>
      <w:r>
        <w:t>2.4</w:t>
      </w:r>
    </w:p>
    <w:p>
      <w:r>
        <w:t>Chi trang phục</w:t>
      </w:r>
    </w:p>
    <w:p>
      <w:r>
        <w:t>-6.044.236</w:t>
      </w:r>
    </w:p>
    <w:p>
      <w:r>
        <w:t>-6.044.236</w:t>
      </w:r>
    </w:p>
    <w:p>
      <w:r>
        <w:t>0</w:t>
      </w:r>
    </w:p>
    <w:p>
      <w:r>
        <w:t>2.5</w:t>
      </w:r>
    </w:p>
    <w:p>
      <w:r>
        <w:t>Chi thuê trụ sở</w:t>
      </w:r>
    </w:p>
    <w:p>
      <w:r>
        <w:t>606.660</w:t>
      </w:r>
    </w:p>
    <w:p>
      <w:r>
        <w:t>606.660</w:t>
      </w:r>
    </w:p>
    <w:p>
      <w:r>
        <w:t>0</w:t>
      </w:r>
    </w:p>
    <w:p>
      <w:r>
        <w:t>2.6</w:t>
      </w:r>
    </w:p>
    <w:p>
      <w:r>
        <w:t>Chi thuê kênh truyền</w:t>
      </w:r>
    </w:p>
    <w:p>
      <w:r>
        <w:t>-10.274.154</w:t>
      </w:r>
    </w:p>
    <w:p>
      <w:r>
        <w:t>-10.274.154</w:t>
      </w:r>
    </w:p>
    <w:p>
      <w:r>
        <w:t>0</w:t>
      </w:r>
    </w:p>
    <w:p>
      <w:r>
        <w:t>2.7</w:t>
      </w:r>
    </w:p>
    <w:p>
      <w:r>
        <w:t>Các nội dung chi đặc thù riêng biệt</w:t>
      </w:r>
    </w:p>
    <w:p>
      <w:r>
        <w:t>-47.710.765</w:t>
      </w:r>
    </w:p>
    <w:p>
      <w:r>
        <w:t>-47.710.765</w:t>
      </w:r>
    </w:p>
    <w:p>
      <w:r>
        <w:t>0</w:t>
      </w:r>
    </w:p>
    <w:p>
      <w:r>
        <w:t>a</w:t>
      </w:r>
    </w:p>
    <w:p>
      <w:r>
        <w:t>Các khoản chi về CBL, kiểm tra, kiểm soát, tình báo HQ; chi huấn luyện và nuôi chó nghiệp vụ, chi quản lý rủi ro và chi thực hiện một số nghiệp vụ đặc thù khác</w:t>
      </w:r>
    </w:p>
    <w:p>
      <w:r>
        <w:t>-44.075.199</w:t>
      </w:r>
    </w:p>
    <w:p>
      <w:r>
        <w:t>-44.075.199</w:t>
      </w:r>
    </w:p>
    <w:p>
      <w:r>
        <w:t>0</w:t>
      </w:r>
    </w:p>
    <w:p>
      <w:r>
        <w:t>b</w:t>
      </w:r>
    </w:p>
    <w:p>
      <w:r>
        <w:t>Chi nghiệp vụ chuyên môn của ngành Hải quan như ủy nhiệm thu thuế; thuê luật sư bảo vệ quyền lợi của Nhà nước, của cơ quan HQ trước tòa án; trưng cầu giám định về PTPL hàng hóa; chi chuyển phát nhanh seal định vị điện tử</w:t>
      </w:r>
    </w:p>
    <w:p>
      <w:r>
        <w:t>-5.014.468</w:t>
      </w:r>
    </w:p>
    <w:p>
      <w:r>
        <w:t>-5.014.468</w:t>
      </w:r>
    </w:p>
    <w:p>
      <w:r>
        <w:t>0</w:t>
      </w:r>
    </w:p>
    <w:p>
      <w:r>
        <w:t>c</w:t>
      </w:r>
    </w:p>
    <w:p>
      <w:r>
        <w:t>Chi tiền lương và chi hoạt động cho viên chức làm việc trong cơ quan hành chính</w:t>
      </w:r>
    </w:p>
    <w:p>
      <w:r>
        <w:t>1.378.902</w:t>
      </w:r>
    </w:p>
    <w:p>
      <w:r>
        <w:t>1.378.902</w:t>
      </w:r>
    </w:p>
    <w:p>
      <w:r>
        <w:t>0</w:t>
      </w:r>
    </w:p>
    <w:p>
      <w:r>
        <w:t>2.8</w:t>
      </w:r>
    </w:p>
    <w:p>
      <w:r>
        <w:t>Các nội dung chi khác</w:t>
      </w:r>
    </w:p>
    <w:p>
      <w:r>
        <w:t>1.665.555</w:t>
      </w:r>
    </w:p>
    <w:p>
      <w:r>
        <w:t>1.665.555</w:t>
      </w:r>
    </w:p>
    <w:p>
      <w:r>
        <w:t>0</w:t>
      </w:r>
    </w:p>
    <w:p>
      <w:r>
        <w:t>a</w:t>
      </w:r>
    </w:p>
    <w:p>
      <w:r>
        <w:t>Chi thực hiện các hoạt động hợp tác quốc tế trong lĩnh vực hải quan</w:t>
      </w:r>
    </w:p>
    <w:p>
      <w:r>
        <w:t>-1.262.800</w:t>
      </w:r>
    </w:p>
    <w:p>
      <w:r>
        <w:t>-1.262.800</w:t>
      </w:r>
    </w:p>
    <w:p>
      <w:r>
        <w:t>b</w:t>
      </w:r>
    </w:p>
    <w:p>
      <w:r>
        <w:t>Chi tuyên truyền phục vụ công tác toàn ngành</w:t>
      </w:r>
    </w:p>
    <w:p>
      <w:r>
        <w:t>2.928.355</w:t>
      </w:r>
    </w:p>
    <w:p>
      <w:r>
        <w:t>2.928.355</w:t>
      </w:r>
    </w:p>
    <w:p>
      <w:r>
        <w:t>2.9</w:t>
      </w:r>
    </w:p>
    <w:p>
      <w:r>
        <w:t>Hỗ trợ người làm công tác pháp chế theo Nghị định số 56/2024/NĐ-CP</w:t>
      </w:r>
    </w:p>
    <w:p>
      <w:r>
        <w:t>540.000</w:t>
      </w:r>
    </w:p>
    <w:p>
      <w:r>
        <w:t>540.000</w:t>
      </w:r>
    </w:p>
    <w:p>
      <w:r>
        <w:t>2.10</w:t>
      </w:r>
    </w:p>
    <w:p>
      <w:r>
        <w:t>Kinh phí thực hiện Chương trình MTQG phòng chống ma túy năm 2025</w:t>
      </w:r>
    </w:p>
    <w:p>
      <w:r>
        <w:t>325.600</w:t>
      </w:r>
    </w:p>
    <w:p>
      <w:r>
        <w:t>325.600</w:t>
      </w:r>
    </w:p>
    <w:p>
      <w:r>
        <w:t>Ghi chú:</w:t>
      </w:r>
    </w:p>
    <w:p>
      <w:r>
        <w:t>1. Cục Hải quan:</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II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3848/QĐ-BTC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50.195.565</w:t>
      </w:r>
    </w:p>
    <w:p>
      <w:r>
        <w:t>50.195.565</w:t>
      </w:r>
    </w:p>
    <w:p>
      <w:r>
        <w:t>0</w:t>
      </w:r>
    </w:p>
    <w:p>
      <w:r>
        <w:t>I</w:t>
      </w:r>
    </w:p>
    <w:p>
      <w:r>
        <w:t>QUẢN LÝ HÀNH CHÍNH (Khoản 341)</w:t>
      </w:r>
    </w:p>
    <w:p>
      <w:r>
        <w:t>50.195.565</w:t>
      </w:r>
    </w:p>
    <w:p>
      <w:r>
        <w:t>50.195.565</w:t>
      </w:r>
    </w:p>
    <w:p>
      <w:r>
        <w:t>0</w:t>
      </w:r>
    </w:p>
    <w:p>
      <w:r>
        <w:t>1</w:t>
      </w:r>
    </w:p>
    <w:p>
      <w:r>
        <w:t>Kinh phí thực hiện tự chủ</w:t>
      </w:r>
    </w:p>
    <w:p>
      <w:r>
        <w:t>0</w:t>
      </w:r>
    </w:p>
    <w:p>
      <w:r>
        <w:t>0</w:t>
      </w:r>
    </w:p>
    <w:p>
      <w:r>
        <w:t>0</w:t>
      </w:r>
    </w:p>
    <w:p>
      <w:r>
        <w:t>2</w:t>
      </w:r>
    </w:p>
    <w:p>
      <w:r>
        <w:t>Kinh phí không thực hiện tự chủ</w:t>
      </w:r>
    </w:p>
    <w:p>
      <w:r>
        <w:t>50.195.565</w:t>
      </w:r>
    </w:p>
    <w:p>
      <w:r>
        <w:t>50.195.565</w:t>
      </w:r>
    </w:p>
    <w:p>
      <w:r>
        <w:t>0</w:t>
      </w:r>
    </w:p>
    <w:p>
      <w:r>
        <w:t>2.1</w:t>
      </w:r>
    </w:p>
    <w:p>
      <w:r>
        <w:t>Quỹ thưởng theo Nghị định 73/2024/NĐ-CP</w:t>
      </w:r>
    </w:p>
    <w:p>
      <w:r>
        <w:t>2.320.000</w:t>
      </w:r>
    </w:p>
    <w:p>
      <w:r>
        <w:t>2.320.000</w:t>
      </w:r>
    </w:p>
    <w:p>
      <w:r>
        <w:t>2.2</w:t>
      </w:r>
    </w:p>
    <w:p>
      <w:r>
        <w:t>Chi khác</w:t>
      </w:r>
    </w:p>
    <w:p>
      <w:r>
        <w:t>47.875.565</w:t>
      </w:r>
    </w:p>
    <w:p>
      <w:r>
        <w:t>47.875.565</w:t>
      </w:r>
    </w:p>
    <w:p>
      <w:r>
        <w:t>0</w:t>
      </w:r>
    </w:p>
    <w:p>
      <w:r>
        <w:t>Ghi chú:</w:t>
      </w:r>
    </w:p>
    <w:p>
      <w:r>
        <w:t>1. Mục I.2.1: Thu hồi quỹ thưởng của Cục Hải quan để quản lý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