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3845/QĐ-BTC điều chỉnh dự toán chi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3845/QĐ-BTC</w:t>
      </w:r>
    </w:p>
    <w:p>
      <w:r>
        <w:t>Hà Nội, ngày 14 tháng 11 năm 2025</w:t>
      </w:r>
    </w:p>
    <w:p>
      <w:r>
        <w:t>QUYẾT ĐỊNH</w:t>
      </w:r>
    </w:p>
    <w:p>
      <w:r>
        <w:t>VỀ VIỆC ĐIỀU CHỈNH DỰ TOÁN CHI NGÂN SÁCH NHÀ NƯỚC NĂM 2025</w:t>
      </w:r>
    </w:p>
    <w:p>
      <w:r>
        <w:t>BỘ TRƯỞNG BỘ TÀI CHÍNH</w:t>
      </w:r>
    </w:p>
    <w:p>
      <w:r>
        <w:t>Căn cứ các Nghị định số 29/2025/NĐ-CP ngày 24/02/2025 của Chính phủ quy định chức năng, nhiệm vụ, quyền hạn và cơ cấu tổ chức của Bộ Tài chính; số 166/2025/NĐ-CP ngày 30/6/2025 của Chính phủ sửa đổi, bổ sung một số điều của Nghị định số 29/2025/NĐ-CP ngày 24/02/2025 của Chính phủ quy định chức năng, nhiệm vụ, quyền hạn và cơ cấu Tổ chức của Bộ Tài chính;</w:t>
      </w:r>
    </w:p>
    <w:p>
      <w:r>
        <w:t>Căn cứ Quyết định số 379/QĐ-BTC ngày 26/02/2025 của Bộ Tài chính quy định chức năng, nhiệm vụ, quyền hạn và cơ cấu tổ chức của Cục Kế hoạch - Tài chính;</w:t>
      </w:r>
    </w:p>
    <w:p>
      <w:r>
        <w:t>Căn cứ các Quyết định số 1333/QĐ-BTC ngày 11/4/2025, số 1419/QĐ-BTC ngày 21/4/2025, số 1524/QĐ-BTC ngày 28/4/2025, số 1533/QĐ-BTC ngày 29/4/2025, số 1802/QĐ-BTC ngày 20/5/2025, số 1944/QĐ ngày 3/6/2025, số 1989/QĐ-BTC ngày 09/6/2025, số 2077/QĐ-BTC ngày 20/6/2025, số 2205/QĐ-BTC ngày 29/6/2025, số 2207/QĐ-BTC ngày 29/6/2025, số 2217/QĐ-BTC ngày 29/6/2025, số 2476/QĐ-BTC ngày 15/7/2025, số 2478/QĐ-BTC ngày 15/7/2025, số 2748/QĐ-BTC ngày 07/8/2025, số 2756/QĐ-BTC ngày 07/8/2025, số 2969/QĐ-BTC ngày 28/8/2025, số 2973/QĐ-BTC ngày 28/8/2025, số 3240/QĐ-BTC ngày 22/9/2025, số 3341/QĐ-BTC ngày 03/10/2025, số 3403/QĐ-BTC ngày 08/10/2025, số 3471/QĐ-BTC ngày 14/10/2025 của Bộ Tài chính về việc điều chỉnh dự toán thu, chi ngân sách nhà nước năm 2025;</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2025 đối với các đơn vị dự toán thuộc Bộ Tài chính theo các Phụ lục đính kèm.</w:t>
      </w:r>
    </w:p>
    <w:p>
      <w:r>
        <w:t>Điều 2.  Căn cứ dự toán chi ngân sách nhà nước năm 2025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trưởng Nguyễn Văn Thắng (để b/c);</w:t>
      </w:r>
    </w:p>
    <w:p>
      <w:r>
        <w:t>- Các Vụ: NSNN, KTN;</w:t>
      </w:r>
    </w:p>
    <w:p>
      <w:r>
        <w:t>- Kho bạc nhà nước;</w:t>
      </w:r>
    </w:p>
    <w:p>
      <w:r>
        <w:t>- Kho bạc nhà nước (nơi giao dịch);</w:t>
      </w:r>
    </w:p>
    <w:p>
      <w:r>
        <w:t>- Cục CNTT (để công khai);</w:t>
      </w:r>
    </w:p>
    <w:p>
      <w:r>
        <w:t>- Lưu: VT, KHTC.</w:t>
      </w:r>
    </w:p>
    <w:p>
      <w:r>
        <w:t>KT. BỘ TRƯỞNG</w:t>
      </w:r>
    </w:p>
    <w:p>
      <w:r>
        <w:t>THỨ TRƯỞNG</w:t>
      </w:r>
    </w:p>
    <w:p>
      <w:r>
        <w:t>Nguyễn Đức Tâm</w:t>
      </w:r>
    </w:p>
    <w:p>
      <w:r>
        <w:t>Phụ lục I</w:t>
      </w:r>
    </w:p>
    <w:p>
      <w:r>
        <w:t>ĐIỀU CHỈNH DỰ TOÁN CHI NGÂN SÁCH NHÀ NƯỚC NĂM 2025</w:t>
      </w:r>
    </w:p>
    <w:p>
      <w:r>
        <w:t>Đơn vị: cục thuế</w:t>
      </w:r>
    </w:p>
    <w:p>
      <w:r>
        <w:t>Mã số đơn vị QHNSNN: 1056271</w:t>
      </w:r>
    </w:p>
    <w:p>
      <w:r>
        <w:t>(Kèm theo Quyết định số 3845/QĐ-BTC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-1.222.097</w:t>
      </w:r>
    </w:p>
    <w:p>
      <w:r>
        <w:t>-1.222.097</w:t>
      </w:r>
    </w:p>
    <w:p>
      <w:r>
        <w:t>0</w:t>
      </w:r>
    </w:p>
    <w:p>
      <w:r>
        <w:t>I</w:t>
      </w:r>
    </w:p>
    <w:p>
      <w:r>
        <w:t>QUẢN LÝ HÀNH CHÍNH (Khoản 341)</w:t>
      </w:r>
    </w:p>
    <w:p>
      <w:r>
        <w:t>-1.222.097</w:t>
      </w:r>
    </w:p>
    <w:p>
      <w:r>
        <w:t>-1.222.097</w:t>
      </w:r>
    </w:p>
    <w:p>
      <w:r>
        <w:t>0</w:t>
      </w:r>
    </w:p>
    <w:p>
      <w:r>
        <w:t>1</w:t>
      </w:r>
    </w:p>
    <w:p>
      <w:r>
        <w:t>Kinh phí thực hiện tự chủ</w:t>
      </w:r>
    </w:p>
    <w:p>
      <w:r>
        <w:t>0</w:t>
      </w:r>
    </w:p>
    <w:p>
      <w:r>
        <w:t>0</w:t>
      </w:r>
    </w:p>
    <w:p>
      <w:r>
        <w:t>0</w:t>
      </w:r>
    </w:p>
    <w:p>
      <w:r>
        <w:t>2</w:t>
      </w:r>
    </w:p>
    <w:p>
      <w:r>
        <w:t>Kinh phí không thực hiện tự chủ</w:t>
      </w:r>
    </w:p>
    <w:p>
      <w:r>
        <w:t>-1.222.097</w:t>
      </w:r>
    </w:p>
    <w:p>
      <w:r>
        <w:t>-1.222.097</w:t>
      </w:r>
    </w:p>
    <w:p>
      <w:r>
        <w:t>0</w:t>
      </w:r>
    </w:p>
    <w:p>
      <w:r>
        <w:t>2.1</w:t>
      </w:r>
    </w:p>
    <w:p>
      <w:r>
        <w:t>Chi mua sắm tài sản</w:t>
      </w:r>
    </w:p>
    <w:p>
      <w:r>
        <w:t>20.873.370</w:t>
      </w:r>
    </w:p>
    <w:p>
      <w:r>
        <w:t>20.873.370</w:t>
      </w:r>
    </w:p>
    <w:p>
      <w:r>
        <w:t>0</w:t>
      </w:r>
    </w:p>
    <w:p>
      <w:r>
        <w:t>2.2</w:t>
      </w:r>
    </w:p>
    <w:p>
      <w:r>
        <w:t>Chi sửa chữa tài sản</w:t>
      </w:r>
    </w:p>
    <w:p>
      <w:r>
        <w:t>17.858.661</w:t>
      </w:r>
    </w:p>
    <w:p>
      <w:r>
        <w:t>17.858.661</w:t>
      </w:r>
    </w:p>
    <w:p>
      <w:r>
        <w:t>0</w:t>
      </w:r>
    </w:p>
    <w:p>
      <w:r>
        <w:t>2.3</w:t>
      </w:r>
    </w:p>
    <w:p>
      <w:r>
        <w:t>Chi sửa chữa công trình xây dựng</w:t>
      </w:r>
    </w:p>
    <w:p>
      <w:r>
        <w:t>3.900.000</w:t>
      </w:r>
    </w:p>
    <w:p>
      <w:r>
        <w:t>3.900.000</w:t>
      </w:r>
    </w:p>
    <w:p>
      <w:r>
        <w:t>0</w:t>
      </w:r>
    </w:p>
    <w:p>
      <w:r>
        <w:t>2.4</w:t>
      </w:r>
    </w:p>
    <w:p>
      <w:r>
        <w:t>Chi thuê trụ sở</w:t>
      </w:r>
    </w:p>
    <w:p>
      <w:r>
        <w:t>899.500</w:t>
      </w:r>
    </w:p>
    <w:p>
      <w:r>
        <w:t>899.500</w:t>
      </w:r>
    </w:p>
    <w:p>
      <w:r>
        <w:t>0</w:t>
      </w:r>
    </w:p>
    <w:p>
      <w:r>
        <w:t>2.5</w:t>
      </w:r>
    </w:p>
    <w:p>
      <w:r>
        <w:t>Chi trang phục</w:t>
      </w:r>
    </w:p>
    <w:p>
      <w:r>
        <w:t>-142.025.566</w:t>
      </w:r>
    </w:p>
    <w:p>
      <w:r>
        <w:t>-142.025.566</w:t>
      </w:r>
    </w:p>
    <w:p>
      <w:r>
        <w:t>0</w:t>
      </w:r>
    </w:p>
    <w:p>
      <w:r>
        <w:t>2.6</w:t>
      </w:r>
    </w:p>
    <w:p>
      <w:r>
        <w:t>Chi đóng niên liễm</w:t>
      </w:r>
    </w:p>
    <w:p>
      <w:r>
        <w:t>1.305.668</w:t>
      </w:r>
    </w:p>
    <w:p>
      <w:r>
        <w:t>1.305.668</w:t>
      </w:r>
    </w:p>
    <w:p>
      <w:r>
        <w:t>0</w:t>
      </w:r>
    </w:p>
    <w:p>
      <w:r>
        <w:t>2.7</w:t>
      </w:r>
    </w:p>
    <w:p>
      <w:r>
        <w:t>Chi hỗ trợ người làm công tác pháp chế</w:t>
      </w:r>
    </w:p>
    <w:p>
      <w:r>
        <w:t>95.000</w:t>
      </w:r>
    </w:p>
    <w:p>
      <w:r>
        <w:t>95.000</w:t>
      </w:r>
    </w:p>
    <w:p>
      <w:r>
        <w:t>0</w:t>
      </w:r>
    </w:p>
    <w:p>
      <w:r>
        <w:t>2.8</w:t>
      </w:r>
    </w:p>
    <w:p>
      <w:r>
        <w:t>Chi thực hiện chính sách tinh giản biên chế</w:t>
      </w:r>
    </w:p>
    <w:p>
      <w:r>
        <w:t>-16.781.681</w:t>
      </w:r>
    </w:p>
    <w:p>
      <w:r>
        <w:t>-16.781.681</w:t>
      </w:r>
    </w:p>
    <w:p>
      <w:r>
        <w:t>0</w:t>
      </w:r>
    </w:p>
    <w:p>
      <w:r>
        <w:t>2.9</w:t>
      </w:r>
    </w:p>
    <w:p>
      <w:r>
        <w:t>Chi hỗ trợ xây dựng văn bản QPPL</w:t>
      </w:r>
    </w:p>
    <w:p>
      <w:r>
        <w:t>2.000.000</w:t>
      </w:r>
    </w:p>
    <w:p>
      <w:r>
        <w:t>2.000.000</w:t>
      </w:r>
    </w:p>
    <w:p>
      <w:r>
        <w:t>0</w:t>
      </w:r>
    </w:p>
    <w:p>
      <w:r>
        <w:t>2.10</w:t>
      </w:r>
    </w:p>
    <w:p>
      <w:r>
        <w:t>Các nội dung chi đặc thù riêng biệt</w:t>
      </w:r>
    </w:p>
    <w:p>
      <w:r>
        <w:t>79.490.916</w:t>
      </w:r>
    </w:p>
    <w:p>
      <w:r>
        <w:t>79.490.916</w:t>
      </w:r>
    </w:p>
    <w:p>
      <w:r>
        <w:t>0</w:t>
      </w:r>
    </w:p>
    <w:p>
      <w:r>
        <w:t>Chi ủy nhiệm thu thuế</w:t>
      </w:r>
    </w:p>
    <w:p>
      <w:r>
        <w:t>79.490.916</w:t>
      </w:r>
    </w:p>
    <w:p>
      <w:r>
        <w:t>79.490.916</w:t>
      </w:r>
    </w:p>
    <w:p>
      <w:r>
        <w:t>0</w:t>
      </w:r>
    </w:p>
    <w:p>
      <w:r>
        <w:t>2.11</w:t>
      </w:r>
    </w:p>
    <w:p>
      <w:r>
        <w:t>Các nội dung khác</w:t>
      </w:r>
    </w:p>
    <w:p>
      <w:r>
        <w:t>2.152.223</w:t>
      </w:r>
    </w:p>
    <w:p>
      <w:r>
        <w:t>2.152.223</w:t>
      </w:r>
    </w:p>
    <w:p>
      <w:r>
        <w:t>0</w:t>
      </w:r>
    </w:p>
    <w:p>
      <w:r>
        <w:t>-</w:t>
      </w:r>
    </w:p>
    <w:p>
      <w:r>
        <w:t>Chi tuyên truyền phục vụ công tác toàn ngành (bao gồm cả hóa đơn may mắn)</w:t>
      </w:r>
    </w:p>
    <w:p>
      <w:r>
        <w:t>3.154.036</w:t>
      </w:r>
    </w:p>
    <w:p>
      <w:r>
        <w:t>3.154.036</w:t>
      </w:r>
    </w:p>
    <w:p>
      <w:r>
        <w:t>0</w:t>
      </w:r>
    </w:p>
    <w:p>
      <w:r>
        <w:t>-</w:t>
      </w:r>
    </w:p>
    <w:p>
      <w:r>
        <w:t>Chi đoàn ra thực hiện đàm phán, ký kết,...</w:t>
      </w:r>
    </w:p>
    <w:p>
      <w:r>
        <w:t>10.548.187</w:t>
      </w:r>
    </w:p>
    <w:p>
      <w:r>
        <w:t>10.548.187</w:t>
      </w:r>
    </w:p>
    <w:p>
      <w:r>
        <w:t>0</w:t>
      </w:r>
    </w:p>
    <w:p>
      <w:r>
        <w:t>-</w:t>
      </w:r>
    </w:p>
    <w:p>
      <w:r>
        <w:t>Chi thi nâng ngạch công chức, thi tuyển dụng công chức</w:t>
      </w:r>
    </w:p>
    <w:p>
      <w:r>
        <w:t>-11.550.000</w:t>
      </w:r>
    </w:p>
    <w:p>
      <w:r>
        <w:t>-11.550.000</w:t>
      </w:r>
    </w:p>
    <w:p>
      <w:r>
        <w:t>0</w:t>
      </w:r>
    </w:p>
    <w:p>
      <w:r>
        <w:t>2.12</w:t>
      </w:r>
    </w:p>
    <w:p>
      <w:r>
        <w:t>Chi khắc phục bão lũ</w:t>
      </w:r>
    </w:p>
    <w:p>
      <w:r>
        <w:t>15.583.608</w:t>
      </w:r>
    </w:p>
    <w:p>
      <w:r>
        <w:t>15.583.608</w:t>
      </w:r>
    </w:p>
    <w:p>
      <w:r>
        <w:t>0</w:t>
      </w:r>
    </w:p>
    <w:p>
      <w:r>
        <w:t>-</w:t>
      </w:r>
    </w:p>
    <w:p>
      <w:r>
        <w:t>Chi mua sắm tài sản</w:t>
      </w:r>
    </w:p>
    <w:p>
      <w:r>
        <w:t>4.578.094</w:t>
      </w:r>
    </w:p>
    <w:p>
      <w:r>
        <w:t>4.578.094</w:t>
      </w:r>
    </w:p>
    <w:p>
      <w:r>
        <w:t>0</w:t>
      </w:r>
    </w:p>
    <w:p>
      <w:r>
        <w:t>-</w:t>
      </w:r>
    </w:p>
    <w:p>
      <w:r>
        <w:t>Chi sửa chữa tài sản</w:t>
      </w:r>
    </w:p>
    <w:p>
      <w:r>
        <w:t>3.102.699</w:t>
      </w:r>
    </w:p>
    <w:p>
      <w:r>
        <w:t>3.102.699</w:t>
      </w:r>
    </w:p>
    <w:p>
      <w:r>
        <w:t>0</w:t>
      </w:r>
    </w:p>
    <w:p>
      <w:r>
        <w:t>-</w:t>
      </w:r>
    </w:p>
    <w:p>
      <w:r>
        <w:t>Chi sửa chữa công trình xây dựng</w:t>
      </w:r>
    </w:p>
    <w:p>
      <w:r>
        <w:t>7.333.500</w:t>
      </w:r>
    </w:p>
    <w:p>
      <w:r>
        <w:t>7.333.500</w:t>
      </w:r>
    </w:p>
    <w:p>
      <w:r>
        <w:t>-</w:t>
      </w:r>
    </w:p>
    <w:p>
      <w:r>
        <w:t>Chi lắp đặt, sửa chữa hệ thống camera...</w:t>
      </w:r>
    </w:p>
    <w:p>
      <w:r>
        <w:t>162.815</w:t>
      </w:r>
    </w:p>
    <w:p>
      <w:r>
        <w:t>162.815</w:t>
      </w:r>
    </w:p>
    <w:p>
      <w:r>
        <w:t>0</w:t>
      </w:r>
    </w:p>
    <w:p>
      <w:r>
        <w:t>-</w:t>
      </w:r>
    </w:p>
    <w:p>
      <w:r>
        <w:t>Chi khác (dọn dẹp vệ sinh, thuê nhân công vận chuyển...)</w:t>
      </w:r>
    </w:p>
    <w:p>
      <w:r>
        <w:t>406.500</w:t>
      </w:r>
    </w:p>
    <w:p>
      <w:r>
        <w:t>406.500</w:t>
      </w:r>
    </w:p>
    <w:p>
      <w:r>
        <w:t>2.13</w:t>
      </w:r>
    </w:p>
    <w:p>
      <w:r>
        <w:t>Kinh phí thực hiện nhiệm vụ di chuyển trụ sở do sắp xếp bộ máy</w:t>
      </w:r>
    </w:p>
    <w:p>
      <w:r>
        <w:t>13.426.204</w:t>
      </w:r>
    </w:p>
    <w:p>
      <w:r>
        <w:t>13.426.204</w:t>
      </w:r>
    </w:p>
    <w:p>
      <w:r>
        <w:t>0</w:t>
      </w:r>
    </w:p>
    <w:p>
      <w:r>
        <w:t>Ghi chú:</w:t>
      </w:r>
    </w:p>
    <w:p>
      <w:r>
        <w:t>1. Mục I.2.9: Chi hỗ trợ xây dựng Luật Quản lý thuế.</w:t>
      </w:r>
    </w:p>
    <w:p>
      <w:r>
        <w:t>2. Cục Thuế:</w:t>
      </w:r>
    </w:p>
    <w:p>
      <w:r>
        <w:t>- Thực hiện phân bổ, giao chi tiết dự toán năm 2025 cho các đơn vị dự toán trực thuộc theo quy định.</w:t>
      </w:r>
    </w:p>
    <w:p>
      <w:r>
        <w:t>- Báo cáo Bộ Tài chính (qua Cục Kế hoạch - Tài chính) kết quả phân bổ chi tiết dự toán năm 2025 đối với các đơn vị dự toán trực thuộc kèm theo Quyết định điều chỉnh dự toán, Quyết định điều chỉnh nhiệm vụ năm 2025 đối với các đơn vị dự toán trực thuộc./.</w:t>
      </w:r>
    </w:p>
    <w:p>
      <w:r>
        <w:t>Phụ lục II</w:t>
      </w:r>
    </w:p>
    <w:p>
      <w:r>
        <w:t>ĐIỀU CHỈNH DỰ TOÁN CHI NGÂN SÁCH NHÀ NƯỚC NĂM 2025</w:t>
      </w:r>
    </w:p>
    <w:p>
      <w:r>
        <w:t>Đơn vị: Văn phòng Bộ Tài chính</w:t>
      </w:r>
    </w:p>
    <w:p>
      <w:r>
        <w:t>Mã số đơn vị QHNSNN: 1132948</w:t>
      </w:r>
    </w:p>
    <w:p>
      <w:r>
        <w:t>Mã số KBNN giao dịch: 0011</w:t>
      </w:r>
    </w:p>
    <w:p>
      <w:r>
        <w:t>(Kèm theo Quyết định số 3845/QĐ-BTC ngày 14/11/2025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1.222.097</w:t>
      </w:r>
    </w:p>
    <w:p>
      <w:r>
        <w:t>1.222.097</w:t>
      </w:r>
    </w:p>
    <w:p>
      <w:r>
        <w:t>0</w:t>
      </w:r>
    </w:p>
    <w:p>
      <w:r>
        <w:t>I</w:t>
      </w:r>
    </w:p>
    <w:p>
      <w:r>
        <w:t>QUẢN LÝ HÀNH CHÍNH (Khoản 341)</w:t>
      </w:r>
    </w:p>
    <w:p>
      <w:r>
        <w:t>1.222.097</w:t>
      </w:r>
    </w:p>
    <w:p>
      <w:r>
        <w:t>1.222.097</w:t>
      </w:r>
    </w:p>
    <w:p>
      <w:r>
        <w:t>0</w:t>
      </w:r>
    </w:p>
    <w:p>
      <w:r>
        <w:t>1</w:t>
      </w:r>
    </w:p>
    <w:p>
      <w:r>
        <w:t>Kinh phí thực hiện tự chủ</w:t>
      </w:r>
    </w:p>
    <w:p>
      <w:r>
        <w:t>0</w:t>
      </w:r>
    </w:p>
    <w:p>
      <w:r>
        <w:t>0</w:t>
      </w:r>
    </w:p>
    <w:p>
      <w:r>
        <w:t>0</w:t>
      </w:r>
    </w:p>
    <w:p>
      <w:r>
        <w:t>2</w:t>
      </w:r>
    </w:p>
    <w:p>
      <w:r>
        <w:t>Kinh phí không thực hiện tự chủ</w:t>
      </w:r>
    </w:p>
    <w:p>
      <w:r>
        <w:t>1.222.097</w:t>
      </w:r>
    </w:p>
    <w:p>
      <w:r>
        <w:t>1.222.097</w:t>
      </w:r>
    </w:p>
    <w:p>
      <w:r>
        <w:t>0</w:t>
      </w:r>
    </w:p>
    <w:p>
      <w:r>
        <w:t>Chi khác</w:t>
      </w:r>
    </w:p>
    <w:p>
      <w:r>
        <w:t>1.222.097</w:t>
      </w:r>
    </w:p>
    <w:p>
      <w:r>
        <w:t>1.222.097</w:t>
      </w:r>
    </w:p>
    <w:p>
      <w:r>
        <w:t>0</w:t>
      </w:r>
    </w:p>
    <w:p>
      <w:r>
        <w:t>Ghi chú:</w:t>
      </w:r>
    </w:p>
    <w:p>
      <w:r>
        <w:t>Mục I..2: Thu hồi dự toán của Cục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