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3839/QĐ-UBND năm 2023 giao dự toán ngân sách Nhà nước, chi ngân sách địa phương năm 2024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3839/QĐ-UBND</w:t>
      </w:r>
    </w:p>
    <w:p>
      <w:r>
        <w:t>Quảng Ninh, ngày 1 2  tháng  12  năm 202 3</w:t>
      </w:r>
    </w:p>
    <w:p>
      <w:r>
        <w:t>QUYẾT ĐỊNH</w:t>
      </w:r>
    </w:p>
    <w:p>
      <w:r>
        <w:t>VỀ VIỆC GIAO DỰ TOÁN THU NGÂN SÁCH NHÀ NƯỚC, CHI NGÂN SÁCH ĐỊA PHƯƠNG NĂM 2024</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các Quyết định của Thủ tướng Chính phủ: Số 1600/QĐ-TTg ngày 10 tháng 12 năm 2023 về việc giao dự toán ngân sách nhà nước năm 2024; số 1602/QĐ-TTg ngày 10 tháng 12 năm 2023 về giao chi tiết dự toán ngân sách nhà nước năm 2024; số 1603/QĐ-TTg ngày 11 tháng 12 năm 2023 về việc giao kế hoạch đầu tư vốn ngân sách nhà nước năm 2024;</w:t>
      </w:r>
    </w:p>
    <w:p>
      <w:r>
        <w:t>Căn cứ Nghị quyết số 185/NQ-HĐND ngày 08 tháng 12 năm 2023 của Hội đồng nhân dân tỉnh về dự toán thu ngân sách nhà nước, chi ngân sách địa phương, phân bổ dự toán chi ngân sách cấp tỉnh và cơ chế, biện pháp điều hành ngân sách địa phương năm 2024;</w:t>
      </w:r>
    </w:p>
    <w:p>
      <w:r>
        <w:t>Theo đề nghị của Giám đốc Sở Tài chính tại Văn bản số 6508/STC-QLNS ngày 11 tháng 12 năm 2023 và ý kiến đồng ý của thành viên Ủy ban nhân dân tỉnh (Văn bản xin ý kiến số 4305/VP.UBND-KTTC ngày 12 tháng 12 năm 2023 của Văn phòng Ủy ban nhân dân tỉnh).</w:t>
      </w:r>
    </w:p>
    <w:p>
      <w:r>
        <w:t>QUYẾT ĐỊNH:</w:t>
      </w:r>
    </w:p>
    <w:p>
      <w:r>
        <w:t>Điều 1.    Giao dự toán thu ngân sách nhà nước, chi ngân sách địa phương năm 2024 cho các cơ quan, đơn vị cấp tỉnh và các huyện, thị xã, thành phố theo các phụ biểu chi tiết kèm theo Quyết định này.</w:t>
      </w:r>
    </w:p>
    <w:p>
      <w:r>
        <w:t>Các sở, ban, ngành, các huyện, thị xã, thành phố thực hiện các giải pháp hiệu quả, tăng cường quản lý thu, chống thất thu phấn đấu thu ngân sách nhà nước hoàn thành vượt chỉ tiêu dự toán được Hội đồng nhân dân tỉnh, Ủy ban nhân dân tỉnh giao, đảm bảo chỉ tiêu tăng thu theo tinh thần Nghị quyết Đại hội Đảng bộ tỉnh Quảng Ninh lần thứ XV.</w:t>
      </w:r>
    </w:p>
    <w:p>
      <w:r>
        <w:t>Quá trình điều hành chi ngân sách nhà nước, các sở, ban, ngành, địa phương tiếp tục thực hiện hiệu quả các giải pháp đẩy mạnh cơ cấu lại chi ngân sách nhà nước, triệt để tiết kiệm các khoản chi thường xuyên để tăng chi lĩnh vực an sinh xã hội nhằm thu hẹp chênh lệch vùng, miền và bổ sung vốn đầu tư phát triển, phấn đấu tăng tỷ lệ chi đầu tư phát triển trên 50% tổng chi ngân sách địa phương. Các sở, ban, ngành, các huyện, thị xã, thành phố tập trung giải ngân dự toán chi thường xuyên được giao ngay từ đầu năm theo trình tự, thủ tục quy định.</w:t>
      </w:r>
    </w:p>
    <w:p>
      <w:r>
        <w:t>Điều 2.    Giao kế hoạch đầu tư công vốn ngân sách tỉnh năm 2024 cho các sở, ban, ngành và các huyện, thị xã, thành phố theo các phụ biểu chi tiết kèm theo Quyết định này.</w:t>
      </w:r>
    </w:p>
    <w:p>
      <w:r>
        <w:t>Các Sở, ban, ngành, các huyện, thị xã, thành phố chủ động xây dựng kế hoạch để triển khai, đảm bảo tiến độ giải ngân cho từng nhiệm vụ, dự án thuộc kế hoạch đầu tư vốn ngân sách nhà nước năm 2024; thực hiện phân công Lãnh đạo phụ trách, chịu trách nhiệm theo dõi, xây dựng kế hoạch triển khai chi tiết đối với từng dự án, bám sát tiến độ; kịp thời chỉ đạo, xử lý, giải quyết các khó khăn, vướng mắc phát sinh, đẩy nhanh tiến độ thực hiện, đặc biệt là các dự án trọng điểm của tỉnh, các dự án liên vùng, liên huyện có sức lan tỏa, tạo động lực phát triển kinh tế xã hội; đồng thời báo cáo Ủy ban nhân dân tỉnh (qua Sở Kế hoạch và Đầu tư) trước ngày 15 tháng 01 năm 2024 để tổng hợp theo dõi.</w:t>
      </w:r>
    </w:p>
    <w:p>
      <w:r>
        <w:t>Chịu trách nhiệm toàn diện trước Ủy ban nhân dân tỉnh, Chủ tịch Ủy ban nhân dân tỉnh về tiến độ giải ngân kế hoạch nguồn ngân sách nhà nước năm 2024 theo quy định của Luật Đầu tư công và Nghị quyết số 20-NQ/TU ngày 27/11/2023 của Ban Chấp hành Đảng bộ tỉnh về phương hướng, nhiệm vụ năm 2024, Nghị quyết số 176/NQ-HĐND ngày 08 tháng 12 năm 2023 của Hội đồng nhân dân tỉnh về nhiệm vụ giải pháp phát triển kinh tế - xã hội năm 2024.</w:t>
      </w:r>
    </w:p>
    <w:p>
      <w:r>
        <w:t>Điều 3.    Hội đồng nhân dân các cấp quyết định dự toán ngân sách địa phương đảm bảo thời gian theo đúng quy định tại Điều 44, Luật Ngân sách Nhà nước năm 2015. Chậm nhất sau 5 ngày sau khi dự toán được Hội đồng nhân dân cấp huyện quyết định, Ủy ban nhân dân các huyện, thị xã, thành phố thực hiện giao dự toán cho từng cơ quan, đơn vị và Ủy ban nhân dân cấp xã; đồng thời báo cáo Ủy ban nhân dân tỉnh (qua Sở Tài chính, Sở Kế hoạch và Đầu tư để tổng hợp chung).</w:t>
      </w:r>
    </w:p>
    <w:p>
      <w:r>
        <w:t>Điều 4.    Quyết định này có hiệu lực kể từ ngày ký ban hành.</w:t>
      </w:r>
    </w:p>
    <w:p>
      <w:r>
        <w:t>Điều 5.    Các Ông, bà: Chánh Văn phòng Ủy ban nhân dân tỉnh; Giám đốc, Thủ trưởng các sở, ban, ngành thuộc tỉnh, Cục Thuế tỉnh, Cục Hải quan tỉnh, Kho bạc Nhà nước Quảng Ninh; Chủ tịch Ủy ban nhân dân các huyện, thị xã, thành phố; Chủ tịch, Người đại diện theo pháp luật các Công ty TNHH một thành viên thuộc tỉnh và Thủ trưởng các cơ quan, đơn vị có liên quan căn cứ quyết định thi hành./.</w:t>
      </w:r>
    </w:p>
    <w:p>
      <w:r>
        <w:t>Nơi nhận:</w:t>
      </w:r>
    </w:p>
    <w:p>
      <w:r>
        <w:t>- Như Điều 5;</w:t>
      </w:r>
    </w:p>
    <w:p>
      <w:r>
        <w:t>- Văn phòng Chính phủ (b/cáo);</w:t>
      </w:r>
    </w:p>
    <w:p>
      <w:r>
        <w:t>- Bộ Kế hoạch và Đầu tư (b/cáo);</w:t>
      </w:r>
    </w:p>
    <w:p>
      <w:r>
        <w:t>- Bộ Tài chính (b/cáo);</w:t>
      </w:r>
    </w:p>
    <w:p>
      <w:r>
        <w:t>- TT Tỉnh ủy; TT HĐND tỉnh (b/cáo);</w:t>
      </w:r>
    </w:p>
    <w:p>
      <w:r>
        <w:t>- Chủ tịch UBND tỉnh;</w:t>
      </w:r>
    </w:p>
    <w:p>
      <w:r>
        <w:t>- Các PCT UBND tỉnh;</w:t>
      </w:r>
    </w:p>
    <w:p>
      <w:r>
        <w:t>- Ban KTNS, HĐND tỉnh;</w:t>
      </w:r>
    </w:p>
    <w:p>
      <w:r>
        <w:t>- V0-V3, CV NCTH;</w:t>
      </w:r>
    </w:p>
    <w:p>
      <w:r>
        <w:t>- Lưu: VT, TM5.</w:t>
      </w:r>
    </w:p>
    <w:p>
      <w:r>
        <w:t>05b, QĐ12</w:t>
      </w:r>
    </w:p>
    <w:p>
      <w:r>
        <w:t>TM. ỦY BAN NHÂN DÂN</w:t>
      </w:r>
    </w:p>
    <w:p>
      <w:r>
        <w:t>CHỦ TỊCH</w:t>
      </w:r>
    </w:p>
    <w:p>
      <w:r>
        <w:t>Cao Tường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