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3828/QĐ-UBND năm 2023 phê duyệt quy trình nội bộ giải quyết thủ tục hành chính các lĩnh vực: Đấu thầu lựa chọn nhà đầu tư; lĩnh vực Đầu tư tại Việt Nam; lĩnh vực Đầu tư theo phương thức đối tác công tư; lĩnh vực Đầu tư vào nông nghiệp, nông thôn; lĩnh vực Đầu tư bằng vốn hỗ trợ phát triển chính thức (ODA) và viện trợ không hoàn lại không thuộc hỗ trợ phát triển chính thức thuộc thẩm quyền giải quyết của Sở Kế hoạch và Đầu tư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27/07/2023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3828 /QĐ-UBND</w:t>
      </w:r>
    </w:p>
    <w:p>
      <w:r>
        <w:t>Hà Nội, ngày  27  tháng  7  năm 2023</w:t>
      </w:r>
    </w:p>
    <w:p>
      <w:r>
        <w:t>QUYẾT ĐỊNH</w:t>
      </w:r>
    </w:p>
    <w:p>
      <w:r>
        <w:t>V/V PHÊ DUYỆT QUY TRÌNH NỘI BỘ GIẢI QUYẾT THỦ TỤC HÀNH CHÍNH LĨNH VỰC ĐẤU THẦU LỰA CHỌN NHÀ ĐẦU TƯ; LĨNH VỰC ĐẦU TƯ TẠI VIỆT NAM; LĨNH VỰC ĐẦU TƯ THEO PHƯƠNG THỨC ĐỐI TÁC CÔNG TƯ; LĨNH VỰC ĐẦU TƯ VÀO NÔNG NGHIỆP, NÔNG THÔN; LĨNH VỰC ĐẦU TƯ BẰNG VỐN HỖ TRỢ PHÁT TRIỂN CHÍNH THỨC (ODA) VÀ VIỆN TRỢ KHÔNG HOÀN LẠI KHÔNG THUỘC HỖ TRỢ PHÁT TRIỂN CHÍNH THỨC THUỘC THẨM QUYỀN GIẢI QUYẾT CỦA SỞ KẾ HOẠCH VÀ ĐẦU TƯ THÀNH PHỐ HÀ NỘI</w:t>
      </w:r>
    </w:p>
    <w:p>
      <w:r>
        <w:t>CHỦ TỊCH ỦY BAN NHÂN DÂN THÀNH  PHỐ  HÀ NỘI</w:t>
      </w:r>
    </w:p>
    <w:p>
      <w:r>
        <w:t>Căn cứ Luật Tổ chức Chính quyền địa phương ngày 19/6/2015; Luật  sửa đổi , bổ sung một số điều của Luật Tổ chức Chính phủ và Luật Tổ chức Chính quy ề n địa phương ngày 22/11/2019;</w:t>
      </w:r>
    </w:p>
    <w:p>
      <w:r>
        <w:t>Căn cứ Nghị định số 6 1 /2018/NĐ-CP ngày 23/4/2018 của Chính phủ về thực hiện cơ chế một  cửa , một cửa liên thông trong giải quyết thủ tục hành chính;</w:t>
      </w:r>
    </w:p>
    <w:p>
      <w:r>
        <w:t>Căn cứ Thông tư số 01/2018/TT-VPCP ngày 23/11/2018 của Văn phòng Chính phủ hướng dẫn thi hành một số quy định của Nghị định số 6 1 /2018/NĐ-CP ngày 23/4/2018 của Chính phủ về thực hiện cơ chế một c ử a, một cửa liên thông trong giải quyết thủ tục hành chính;</w:t>
      </w:r>
    </w:p>
    <w:p>
      <w:r>
        <w:t>Căn cứ Quyết định số 18/2020/QĐ-UBND ngày 04/09/2020 của UBND thành phố Hà Nội về việc ban hành Quy định thực hiện cơ chế một cửa, một cửa liên thông trong giải quyết thủ tục hành chính trên địa bàn thành phố Hà Nội;</w:t>
      </w:r>
    </w:p>
    <w:p>
      <w:r>
        <w:t>Theo đề nghị của Giám đốc Sở Kế hoạch và Đầu tư tại Tờ trình số  58/TTr- KH&amp;ĐT ngày 13/7/2023.</w:t>
      </w:r>
    </w:p>
    <w:p>
      <w:r>
        <w:t>QUYẾT ĐỊNH:</w:t>
      </w:r>
    </w:p>
    <w:p>
      <w:r>
        <w:t>Điều 1.  Phê duyệt kèm theo Quyết định này 36 quy trình nội bộ giải quyết thủ tục hành chính, gồm: 01 thủ tục hành chính lĩnh vực Đấu thầu lựa chọn nhà đầu tư; 22 thủ tục hành chính lĩnh vực Đầu tư tại Việt Nam; 04 thủ tục hành chính lĩnh vực Đầu tư theo phương thức đối tác công tư; 01 thủ tục hành chính lĩnh vực Đầu tư vào nông nghiệp, nông thôn; 08 thủ tục hành chính lĩnh vực Đầu tư bằng vốn hỗ trợ phát triển chính thức (ODA) và viện trợ không hoàn lại không thuộc hỗ trợ phát triển chính thức thuộc thẩm quyền giải quyết của Sở Kế hoạch và Đầu tư Hà Nội.</w:t>
      </w:r>
    </w:p>
    <w:p>
      <w:r>
        <w:t>(Chi tiết tại Phụ lục kèm theo)</w:t>
      </w:r>
    </w:p>
    <w:p>
      <w:r>
        <w:t>Điều 2.  Giao Sở Kế hoạch và Đầu tư thành phố Hà Nội chủ trì, phối hợp với các cơ quan, đơn vị liên quan căn cứ Quyết định này xây dựng quy trình điện tử giải quyết thủ tục hành chính trên phần mềm của Hệ thống thông tin một cửa điện tử của Thành phố theo quy định.</w:t>
      </w:r>
    </w:p>
    <w:p>
      <w:r>
        <w:t>Điều 3.  Quyết định này có hiệu lực thi hành kể từ ngày ký.</w:t>
      </w:r>
    </w:p>
    <w:p>
      <w:r>
        <w:t>Chánh Văn phòng UBND Thành phố; Giám đốc Sở Kế hoạch và Đầu tư; Thủ trưởng các đơn vị liên quan thuộc Thành phố; Chủ tịch UBND các quận, huyện, thị xã và các tổ chức, cá nhân có liên quan chịu trách nhiệm thi hành Quyết định này./.</w:t>
      </w:r>
    </w:p>
    <w:p>
      <w:r>
        <w:t>Nơi nhận:</w:t>
      </w:r>
    </w:p>
    <w:p>
      <w:r>
        <w:t>-  Như  Điều 3;</w:t>
      </w:r>
    </w:p>
    <w:p>
      <w:r>
        <w:t>- Bộ Kế hoạch và Đầu tư;</w:t>
      </w:r>
    </w:p>
    <w:p>
      <w:r>
        <w:t>- Cục Kiểm soát TTHC-VPCP;</w:t>
      </w:r>
    </w:p>
    <w:p>
      <w:r>
        <w:t>- Chủ tịch UBND Thành phố;</w:t>
      </w:r>
    </w:p>
    <w:p>
      <w:r>
        <w:t>- Các PCT UBND Thành phố;</w:t>
      </w:r>
    </w:p>
    <w:p>
      <w:r>
        <w:t>- VP: Thành ủy, Đoàn ĐBQH và HĐND TP;</w:t>
      </w:r>
    </w:p>
    <w:p>
      <w:r>
        <w:t>- VPUBTP: CVP, PCVP C.N.Trang; các phòng:</w:t>
      </w:r>
    </w:p>
    <w:p>
      <w:r>
        <w:t>KSTTHC, KTTH, ĐT, HCTC; TTTHCB;</w:t>
      </w:r>
    </w:p>
    <w:p>
      <w:r>
        <w:t>-  Cổng  Giao tiếp điện tử Thành phố;</w:t>
      </w:r>
    </w:p>
    <w:p>
      <w:r>
        <w:t>- Lưu: VT, KSTTHC.</w:t>
      </w:r>
    </w:p>
    <w:p>
      <w:r>
        <w:t>KT. CHỦ TỊCH</w:t>
      </w:r>
    </w:p>
    <w:p>
      <w:r>
        <w:t>PHÓ CHỦ TỊCH</w:t>
      </w:r>
    </w:p>
    <w:p>
      <w:r>
        <w:t>Lê Hồng Sơn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