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381/QĐ-UBND năm 2025 công bố mới, sửa đổi, bổ sung Danh mục thủ tục hành chính và phê duyệt Quy trình nội bộ trong giải quyết thủ tục hành chính lĩnh vực đầu tư tại Việt Nam, đầu thầu lựa chọn nhà đầu tư thuộc phạm vi, chức năng quản lý của Ban Quản lý Khu kinh tế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381/QĐ-UBND</w:t>
      </w:r>
    </w:p>
    <w:p>
      <w:r>
        <w:t>Trà Vinh, ngày 27 tháng 02 năm 2025</w:t>
      </w:r>
    </w:p>
    <w:p>
      <w:r>
        <w:t>QUYẾT ĐỊNH</w:t>
      </w:r>
    </w:p>
    <w:p>
      <w:r>
        <w:t>VỀ VIỆC CÔNG BỐ MỚI, SỬA ĐỔI, BỔ SUNG DANH MỤC THỦ TỤC HÀNH CHÍNH VÀ PHÊ DUYỆT QUY TRÌNH NỘI BỘ TRONG GIẢI QUYẾT THỦ TỤC HÀNH CHÍNH LĨNH VỰC ĐẦU TƯ TẠI VIỆT NAM, ĐẦU THẦU LỰA CHỌN NHÀ ĐẦU TƯ THUỘC PHẠM VI, CHỨC NĂNG QUẢN LÝ CỦA BAN QUẢN LÝ KHU KINH TẾ TRÀ VINH</w:t>
      </w:r>
    </w:p>
    <w:p>
      <w:r>
        <w:t>CHỦ TỊCH ỦY BAN NHÂN DÂN TỈNH</w:t>
      </w:r>
    </w:p>
    <w:p>
      <w:r>
        <w:t>Căn cứ Luật Tổ chức chính quyền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Trưởng Ban Quản lý Khu kinh tế tại Tờ trình số 07/TTr-BQLKKT ngày 27 tháng 02 năm 2025.</w:t>
      </w:r>
    </w:p>
    <w:p>
      <w:r>
        <w:t>QUYẾT ĐỊNH:</w:t>
      </w:r>
    </w:p>
    <w:p>
      <w:r>
        <w:t>Điều 1   . Công bố mới kèm theo Quyết định này Danh mục  05   (Năm)  thủ tục hành chính (TTHC); sửa đổi, bổ sung  13   (Mười ba)  TTHC và phê duyệt  28   (Hai mươi tám)  Quy trình nội bộ trong giải quyết TTHC lƿnh vực đầu tư tại Việt Nam; đấu thầu lựa chọn nhà đầu tư thuộc phạm vi, chức năng quản lý của Ban Quản lý Khu kinh tế Trà Vinh.</w:t>
      </w:r>
    </w:p>
    <w:p>
      <w:r>
        <w:t>Điều 2.    Trưởng Ban Quản lý Khu kinh tế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Bộ phận Một cửa và niêm yết, công khai TTHC theo quy định; phối hợp Sở Khoa học và Công nghệ xây dựng quy trình điện tử trên Hệ thống thông tin giải quyết TTHC tỉnh.</w:t>
      </w:r>
    </w:p>
    <w:p>
      <w:r>
        <w:t>Điều 3.    Quyết định này có hiệu lực kể từ ngày ký.</w:t>
      </w:r>
    </w:p>
    <w:p>
      <w:r>
        <w:t>Điều 4.    Chánh Văn phòng Ủy ban nhân dân tỉnh, Trưởng Ban Quản lý Khu kinh tế, Giám đốc Sở Khoa học và Công nghệ,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