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38/2026/QĐ-UBND bãi bỏ Quyết định 84/2016/QĐ-UBND về Quy chế quản lý hoạt động khai thác thủy sản đầm phá trên địa bàn tỉnh Thừa Thiên Huế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30/05/2026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38/2026/QĐ-UBND</w:t>
      </w:r>
    </w:p>
    <w:p>
      <w:r>
        <w:t>Huế, ngày 21 tháng 5 năm 2026</w:t>
      </w:r>
    </w:p>
    <w:p>
      <w:r>
        <w:t>QUYẾT ĐỊNH</w:t>
      </w:r>
    </w:p>
    <w:p>
      <w:r>
        <w:t>BÃI BỎ QUYẾT ĐỊNH SỐ 84/2016/QĐ-UBND NGÀY 15/12/2016 CỦA ỦY BAN NHÂN DÂN TỈNH THỪA THIÊN HUẾ BAN HÀNH QUY CHẾ QUẢN LÝ HOẠT ĐỘNG KHAI THÁC THỦY SẢN ĐẦM PHÁ TRÊN ĐỊA BÀN TỈNH THỪA THIÊN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Thủy sản số 18/2017/QH14;</w:t>
      </w:r>
    </w:p>
    <w:p>
      <w:r>
        <w:t>Căn cứ Nghị quyết số 190/2025/QH15 của Quốc hội quy định về xử lý một số vấn đề liên quan đến sắp xếp tổ chức bộ máy nhà nước;</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hóa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41/2026/NĐ-CP của Chính phủ quy định chi tiết một số điều và biện pháp thi hành Luật Thủy sản;</w:t>
      </w:r>
    </w:p>
    <w:p>
      <w:r>
        <w:t>Căn cứ Thông tư số 88/2025/TT-BNNMT của Bộ trưởng Bộ Nông nghiệp và Môi trường hướng dẫn về bảo vệ và phát triển nguồn lợi thủy sản; Theo đề nghị của Giám đốc Sở Nông nghiệp và Môi trường;</w:t>
      </w:r>
    </w:p>
    <w:p>
      <w:r>
        <w:t>Ủy ban nhân dân thành phố ban hành Quyết định bãi bỏ Quyết định số 84/2016/QĐ-UBND ngày 15/12/2016 của Ủy ban nhân dân tỉnh Thừa Thiên Huế ban hành quy chế quản lý hoạt động khai thác thủy sản đầm phá trên địa bàn tỉnh Thừa Thiên Huế.</w:t>
      </w:r>
    </w:p>
    <w:p>
      <w:r>
        <w:t>Điều 1. Bãi bỏ toàn bộ văn bản</w:t>
      </w:r>
    </w:p>
    <w:p>
      <w:r>
        <w:t>Bãi bỏ toàn bộ Quyết định số 84/2016/QĐ-UBND ngày 15/12/2016 của Ủy ban nhân dân tỉnh Thừa Thiên Huế ban hành quy chế quản lý hoạt động khai thác thủy sản đầm phá trên địa bàn tỉnh Thừa Thiên Huế.</w:t>
      </w:r>
    </w:p>
    <w:p>
      <w:r>
        <w:t>Điều 2. Điều khoản thi hành</w:t>
      </w:r>
    </w:p>
    <w:p>
      <w:r>
        <w:t>1. Quyết định này có hiệu lực thi hành từ ngày 30 tháng 5 năm 2026.</w:t>
      </w:r>
    </w:p>
    <w:p>
      <w:r>
        <w:t>2. Chánh Văn phòng Ủy ban nhân dân thành phố; Giám đốc Sở Nông nghiệp và Môi trường; Thủ trưởng các cơ quan chuyên môn, đơn vị sự nghiệp công lập thuộc Ủy ban nhân dân thành phố; Chủ tịch Ủy ban nhân dân các xã, phường; Thủ trưởng các cơ quan, đơn vị và cá nhân có liên quan chịu trách nhiệm thi hành Quyết định này.</w:t>
      </w:r>
    </w:p>
    <w:p>
      <w:r>
        <w:t>Điều 3. Điều khoản chuyển tiếp</w:t>
      </w:r>
    </w:p>
    <w:p>
      <w:r>
        <w:t>Giấy phép khai thác thủy sản đã cấp cho các tổ chức, cá nhân khai thác thủy sản trên đầm phá trước ngày Quyết định này có hiệu lực tiếp tục được áp dụng, sử dụng cho đến hết thời hạn trên giấy phép./.</w:t>
      </w:r>
    </w:p>
    <w:p>
      <w:r>
        <w:t>Nơi nhận:</w:t>
      </w:r>
    </w:p>
    <w:p>
      <w:r>
        <w:t>- Như khoản 2 Điều 2;</w:t>
      </w:r>
    </w:p>
    <w:p>
      <w:r>
        <w:t>- Bộ Nông nghiệp và Môi trường;</w:t>
      </w:r>
    </w:p>
    <w:p>
      <w:r>
        <w:t>- Ban Thường vụ Thành ủy;</w:t>
      </w:r>
    </w:p>
    <w:p>
      <w:r>
        <w:t>- HĐND; TT HĐND thành phố;</w:t>
      </w:r>
    </w:p>
    <w:p>
      <w:r>
        <w:t>- Chủ tịch và các Phó Chủ tịch UBND thành phố;</w:t>
      </w:r>
    </w:p>
    <w:p>
      <w:r>
        <w:t>- Các cơ quan chuyên môn, đơn vị sự nghiệp trực thuộc UBND thành phố;</w:t>
      </w:r>
    </w:p>
    <w:p>
      <w:r>
        <w:t>- HĐND, UBND các xã, phường;</w:t>
      </w:r>
    </w:p>
    <w:p>
      <w:r>
        <w:t>- VP: các PCVP và các CV;</w:t>
      </w:r>
    </w:p>
    <w:p>
      <w:r>
        <w:t>- Cổng Thông tin điện tử thành phố;</w:t>
      </w:r>
    </w:p>
    <w:p>
      <w:r>
        <w:t>- Công báo thành phố;</w:t>
      </w:r>
    </w:p>
    <w:p>
      <w:r>
        <w:t>- VP: LĐ và các CV;</w:t>
      </w:r>
    </w:p>
    <w:p>
      <w:r>
        <w:t>- Lưu VT, NN.</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