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sửa đổi Quy định chức năng, nhiệm vụ, quyền hạn và cơ cấu tổ chức của Ban Quản lý khu kinh tế, công nghiệp tỉnh Thừa Thiên Huế kèm theo Quyết định 03/2023/QĐ-UBND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38/2024/QĐ-UBND</w:t>
      </w:r>
    </w:p>
    <w:p>
      <w:r>
        <w:t>Thừa Thiên Huế, ngày 28 tháng 6 năm 2024</w:t>
      </w:r>
    </w:p>
    <w:p>
      <w:r>
        <w:t>QUYẾT ĐỊNH</w:t>
      </w:r>
    </w:p>
    <w:p>
      <w:r>
        <w:t>SỬA ĐỔI, BỔ SUNG MỘT SỐ ĐIỀU CỦA QUY ĐỊNH CHỨC NĂNG, NHIỆM VỤ, QUYỀN HẠN VÀ CƠ CẤU TỔ CHỨC CỦA BAN QUẢN LÝ KHU KINH TẾ, CÔNG NGHIỆP TỈNH THỪA THIÊN HUẾ BAN HÀNH KÈM THEO QUYẾT ĐỊNH SỐ 03/2023/QĐ-UBND NGÀY 10 THÁNG 01 NĂM 2023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Quyết định số 45/2013/QĐ-TTg ngày 25 tháng 7 năm 2013 của Thủ tướng Chính phủ về Quy chế điều hành hoạt động tại các cửa khẩu biên giới đất liền;</w:t>
      </w:r>
    </w:p>
    <w:p>
      <w:r>
        <w:t>Theo đề nghị của Giám đốc Sở Nội vụ.</w:t>
      </w:r>
    </w:p>
    <w:p>
      <w:r>
        <w:t>QUYẾT ĐỊNH:</w:t>
      </w:r>
    </w:p>
    <w:p>
      <w:r>
        <w:t>Điều 1.  Sửa đổi, bổ sung một số điều của Quy định chức năng, nhiệm vụ, quyền hạn và cơ cấu tổ chức của Ban Quản lý Khu kinh tế, công nghiệp tỉnh Thừa Thiên Huế ban hành kèm theo Quyết định số 03/2023/QĐ-UBND ngày 10 tháng 01 năm 2023 của Ủy ban nhân dân tỉnh Thừa Thiên Huế:</w:t>
      </w:r>
    </w:p>
    <w:p>
      <w:r>
        <w:t>1. Sửa đổi, bổ sung điểm g khoản 1 Điều 2 như sau:</w:t>
      </w:r>
    </w:p>
    <w:p>
      <w:r>
        <w:t>“g) Về quản lý đầu tư:</w:t>
      </w:r>
    </w:p>
    <w:p>
      <w:r>
        <w:t>- Thực hiện các nhiệm vụ của cơ quan đăng ký đầu tư đối với các dự án đầu tư thực hiện tại các khu công nghiệp, khu kinh tế thuộc thẩm quyền chấp thuận chủ trương đầu tư của Quốc hội, Thủ tướng Chính phủ và Ủy ban nhân dân tỉnh theo quy định của pháp luật về đầu tư;</w:t>
      </w:r>
    </w:p>
    <w:p>
      <w:r>
        <w:t>- Thẩm định, trình Ủy ban nhân dân tỉnh chấp thuận chủ trương đầu tư dự án đầu tư xây dựng và kinh doanh sân gôn trong Khu chức năng của Khu kinh tế;</w:t>
      </w:r>
    </w:p>
    <w:p>
      <w:r>
        <w:t>- Chấp thuận chủ trương đầu tư, điều chỉnh chủ trương đầu tư đối với dự án đầu tư thuộc thẩm quyền của Ủy ban nhân dân tỉnh thực hiện tại khu công nghiệp, các khu chức năng của khu kinh tế phù hợp với quy hoạch đã được cấp có thẩm quyền phê duyệt theo quy định của pháp luật về đầu tư và pháp luật có liên quan;</w:t>
      </w:r>
    </w:p>
    <w:p>
      <w:r>
        <w:t>- Cấp, điều chỉnh và thu hồi Giấy chứng nhận đăng ký đầu tư; thỏa thuận ký quỹ bảo đảm thực hiện dự án đầu tư đối với dự án đầu tư trong khu công nghiệp, khu chức năng của khu kinh tế theo quy định của pháp luật về đầu tư. Phối hợp Sở Kế hoạch và Đầu tư cấp, điều chỉnh và thu hồi Giấy chứng nhận đăng ký đầu tư đối với dự án đầu tư thực hiện ở trong và ngoài khu công nghiệp, khu kinh tế; dự án nằm trong và ngoài khu chức năng của khu kinh tế;</w:t>
      </w:r>
    </w:p>
    <w:p>
      <w:r>
        <w:t>- Trình Ủy ban nhân dân tỉnh quyết định ngừng hoặc ngừng một phần hoạt động của dự án đầu tư xây dựng và kinh doanh sân gôn trong Khu chức năng của Khu kinh tế. Quyết định ngừng hoặc ngừng một phần hoạt động của dự án đầu tư thuộc thẩm quyền chấp thuận chủ trương đầu tư; chấm dứt hoặc chấm dứt một phần hoạt động của dự án đầu tư theo quy định của pháp luật về đầu tư;</w:t>
      </w:r>
    </w:p>
    <w:p>
      <w:r>
        <w:t>-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35/2022/NĐ-CP ngày 28/5/2022 của Chính phủ quy định về quản lý khu công nghiệp và khu kinh tế;</w:t>
      </w:r>
    </w:p>
    <w:p>
      <w:r>
        <w:t>- Tiếp nhận, cấp Giấy chứng nhận đăng ký hoạt động văn phòng điều hành cho nhà đầu tư nước ngoài trong hợp đồng BCC; quyết định thu hồi Giấy chứng nhận đăng ký hoạt động văn phòng điều hành;</w:t>
      </w:r>
    </w:p>
    <w:p>
      <w:r>
        <w:t>-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các nội dung liên quan khác đối với các dự án tại khu công nghiệp, khu kinh tế;</w:t>
      </w:r>
    </w:p>
    <w:p>
      <w:r>
        <w:t>- Lập, trình Ủy ban nhân dân tỉnh phê duyệt và công bố Danh mục dự án thu hút đầu tư tại địa bàn khu công nghiệp, khu kinh tế;</w:t>
      </w:r>
    </w:p>
    <w:p>
      <w:r>
        <w:t>- Duy trì, cập nhật Hệ thống thông tin quốc gia về đầu tư đối với các dự án đầu tư trên địa bàn khu kinh tế, khu công nghiệp;</w:t>
      </w:r>
    </w:p>
    <w:p>
      <w:r>
        <w:t>- Tham gia hoạt động xúc tiến đầu tư theo kế hoạch đã được Bộ Kế hoạch và Đầu tư, các Bộ, ngành và Ủy ban nhân dân tỉnh phê duyệt; tham gia các chương trình xúc tiến đầu tư vào khu kinh tế, khu công nghiệp do Bộ Kế hoạch và Đầu tư, các Bộ, ngành và Ủy ban nhân dân tỉnh tổ chức; phối hợp hướng dẫn, hỗ trợ nhà đầu tư theo thẩm quyền trong quá trình chuẩn bị và triển khai dự án đầu tư;</w:t>
      </w:r>
    </w:p>
    <w:p>
      <w:r>
        <w:t>- Giải quyết khó khăn, vướng mắc của nhà đầu ta, đánh giá hiệu quả đầu tư trong khu kinh tế, khu công nghiệp; định kỳ gửi báo cáo tới Ủy ban nhân dân tỉnh và Bộ Kế hoạch và Đầu tư theo quy định;</w:t>
      </w:r>
    </w:p>
    <w:p>
      <w:r>
        <w:t>- Thuê tư vấn nước ngoài thực hiện dịch vị tư vấn xúc tiến đầu tư, tư vấn chiến lược đầu tư xây dựng và phát triển khu kinh tế;</w:t>
      </w:r>
    </w:p>
    <w:p>
      <w:r>
        <w:t>- Thực hiện các nhiệm vụ khác theo quy định của pháp luật về đầu tư.”</w:t>
      </w:r>
    </w:p>
    <w:p>
      <w:r>
        <w:t>2. Sửa đổi điểm h khoản 1 Điều 2 như sau:</w:t>
      </w:r>
    </w:p>
    <w:p>
      <w:r>
        <w:t>“h) Về quản lý môi trường:</w:t>
      </w:r>
    </w:p>
    <w:p>
      <w:r>
        <w:t>Thực hiện trách nhiệm về bảo vệ môi trường của Ban Quản lý theo quy định của pháp luật về bảo vệ môi trường:</w:t>
      </w:r>
    </w:p>
    <w:p>
      <w:r>
        <w:t>- Kiểm tra, giám sát việc đầu tư xây dựng hạ tầng bảo vệ môi trường các khu công nghiệp, khu kinh tế theo quy định của pháp luật;</w:t>
      </w:r>
    </w:p>
    <w:p>
      <w:r>
        <w:t>- Phối hợp với cơ quan quản lý nhà nước về bảo vệ môi trường thanh tra về bảo vệ môi trường và thực hiện công tác bảo vệ môi trường khác trong khu kinh tế theo quy định của pháp luật;</w:t>
      </w:r>
    </w:p>
    <w:p>
      <w:r>
        <w:t>- Tổ chức kiểm tra về bảo vệ môi trường đối với các cơ sở sản xuất, kinh doanh, dịch vụ, khu sản xuất, kinh doanh, dịch vụ tập trung trong khu kinh tế, khu công nghiệp theo kế hoạch đã được Ủy ban nhân dân tỉnh phê duyệt;</w:t>
      </w:r>
    </w:p>
    <w:p>
      <w:r>
        <w:t>- Tổ chức quản lý, giám sát các nguồn thải của các dự án do Ban Quản lý được giao quản lý vốn và các dự án đầu tư, cơ sở trong các khu chức năng của khu kinh tế, các khu công nghiệp được Ủy ban nhân dân tỉnh, Ban Quản lý cấp quyết định chấp thuận chủ trương đầu tư, giấy chứng nhận đăng ký đầu tư hoặc văn bản có giá trị pháp lý tương đương theo quy định của Luật Đầu tư;</w:t>
      </w:r>
    </w:p>
    <w:p>
      <w:r>
        <w:t>- Phát hiện kịp thời vi phạm pháp luật về bảo vệ môi trường của tổ chức, cá nhân, kiến nghị hoặc lập hồ sơ vụ việc đề nghị cấp có thẩm quyền xử lý theo quy định của pháp luật;</w:t>
      </w:r>
    </w:p>
    <w:p>
      <w:r>
        <w:t>- Thực hiện nhiệm vụ bảo vệ môi trường khác do Ủy ban nhân dân tỉnh ủy quyền theo quy định của pháp luật;</w:t>
      </w:r>
    </w:p>
    <w:p>
      <w:r>
        <w:t>- Báo cáo tình hình thực hiện công tác bảo vệ môi trường của khu kinh tế, khu công nghiệp theo quy định của pháp luật.”</w:t>
      </w:r>
    </w:p>
    <w:p>
      <w:r>
        <w:t>3. Sửa đổi điểm k khoản 1 Điều 2 như sau:</w:t>
      </w:r>
    </w:p>
    <w:p>
      <w:r>
        <w:t>“k) Về quản lý doanh nghiệp và lao động:</w:t>
      </w:r>
    </w:p>
    <w:p>
      <w:r>
        <w:t>- Tổ chức thực hiện đăng ký nội quy lao động; báo cáo tình hình thay đổi lao động;</w:t>
      </w:r>
    </w:p>
    <w:p>
      <w:r>
        <w:t>- Tiếp nhận và xử lý hồ sơ đăng ký thực hiện đồng nhận lao động thực tập của doanh nghiệp, hoạt động đưa người lao động đi thực tập ở nước ngoài dưới 90 ngày cho doanh nghiệp trong khu kinh tế, khu công nghiệp;</w:t>
      </w:r>
    </w:p>
    <w:p>
      <w:r>
        <w:t>- Nhận báo cáo tình hình hoạt động cho thuê lại lao động; nhận báo cáo về kết quả đào tạo, bồi dưỡng nâng cao trình độ kỹ năng nghề hàng năm; nhận thông báo tổ chức làm thêm từ trên 200 giờ đến 300 giờ trong một năm của doanh nghiệp trong khu kinh tế, khu công nghiệp;</w:t>
      </w:r>
    </w:p>
    <w:p>
      <w:r>
        <w:t>- Nhận báo cáo thống kê, báo cáo tài chính của doanh nghiệp, dự án hoạt động trong khu kinh tế, khu công nghiệp;</w:t>
      </w:r>
    </w:p>
    <w:p>
      <w:r>
        <w:t>- Tổng hợp, đánh giá nhu cầu sử dụng lao động làm việc trong khu công nghiệp, khu kinh tế, phối hợp với các cơ quan nhà nước có thẩm quyền cung ứng lao động cho các doanh nghiệp trong khu công nghiệp, khu kinh tế.”</w:t>
      </w:r>
    </w:p>
    <w:p>
      <w:r>
        <w:t>Điều 2. Trách nhiệm tổ chức thực hiện</w:t>
      </w:r>
    </w:p>
    <w:p>
      <w:r>
        <w:t>Chánh Văn phòng Ủy ban nhân dân tỉnh; Giám đốc Sở Nội vụ; Trưởng ban Ban Quản lý khu kinh tế, công nghiệp tỉnh; Thủ trưởng các sở, ban, ngành cấp tỉnh; Chủ tịch Ủy ban nhân dân các huyện, thị xã, thành phố Huế và thủ trưởng các cơ quan liên quan chịu trách nhiệm thi hành Quyết định này.</w:t>
      </w:r>
    </w:p>
    <w:p>
      <w:r>
        <w:t>Điều 3. Hiệu lực thi hành</w:t>
      </w:r>
    </w:p>
    <w:p>
      <w:r>
        <w:t>Quyết định này có hiệu lực thi hành kể từ ngày 10 tháng 7 năm 2024./.</w:t>
      </w:r>
    </w:p>
    <w:p>
      <w:r>
        <w:t>Nơi nhận:</w:t>
      </w:r>
    </w:p>
    <w:p>
      <w:r>
        <w:t>- Như Điều 2;</w:t>
      </w:r>
    </w:p>
    <w:p>
      <w:r>
        <w:t>- Cục Kiểm tra VBQPPL - Bộ Tư pháp;</w:t>
      </w:r>
    </w:p>
    <w:p>
      <w:r>
        <w:t>- TT Tỉnh ủy;</w:t>
      </w:r>
    </w:p>
    <w:p>
      <w:r>
        <w:t>- TT HĐND tỉnh;</w:t>
      </w:r>
    </w:p>
    <w:p>
      <w:r>
        <w:t>- CT và các PCT UBND tỉnh;</w:t>
      </w:r>
    </w:p>
    <w:p>
      <w:r>
        <w:t>- Sở Tư pháp;</w:t>
      </w:r>
    </w:p>
    <w:p>
      <w:r>
        <w:t>- Cổng Thông tin điện tử tỉnh;</w:t>
      </w:r>
    </w:p>
    <w:p>
      <w:r>
        <w:t>- Công báo tỉnh Thừa Thiên Huế;</w:t>
      </w:r>
    </w:p>
    <w:p>
      <w:r>
        <w:t>- Các PCVP và các CV: TC, TH;</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