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phân cấp thẩm quyền quyết định cho phép miễn, giảm tiền sử dụng đất đối với người có công với cách mạng và thân nhân liệt sĩ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38/2024/QĐ-UBND</w:t>
      </w:r>
    </w:p>
    <w:p>
      <w:r>
        <w:t>Phú Yên, ngày 31 tháng 7 năm 2024</w:t>
      </w:r>
    </w:p>
    <w:p>
      <w:r>
        <w:t>QUYẾT ĐỊNH</w:t>
      </w:r>
    </w:p>
    <w:p>
      <w:r>
        <w:t>QUY ĐỊNH PHÂN CẤP THẨM QUYỀN QUYẾT ĐỊNH CHO PHÉP MIỄN, GIẢM TIỀN SỬ DỤNG ĐẤT ĐỐI VỚI NGƯỜI CÓ CÔNG VỚI CÁCH MẠNG VÀ THÂN NHÂN LIỆT SĨ TRÊN ĐỊA BÀN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năm 2020;</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131/2021/NĐ-CP ngày 30 tháng 12 năm 2021 của Chính phủ quy định chi tiết và biện pháp thi hành Pháp lệnh Ưu đãi người có công với cách mạng;</w:t>
      </w:r>
    </w:p>
    <w:p>
      <w:r>
        <w:t>Căn cứ Thông tư số 80/2021/TT-BTC ngày 29 tháng 9 năm 2021 của Bộ trưởng Bộ Tài chính hướng dẫn thi hành một số điều của Luật Quản lý thuế và Nghị định số 126/2020/NĐ-CP ngày 26 tháng 10 năm 2020 của Chính phủ quy định chi tiết một số điều của Luật Quản lý thuế;</w:t>
      </w:r>
    </w:p>
    <w:p>
      <w:r>
        <w:t>Theo đề nghị của Giám đốc Sở Tài chính tại Tờ trình số 2106/TTr-STC ngày 11 tháng 7 năm 2024; báo cáo kết quả thẩm định của Sở Tư pháp tại Báo cáo số 155/BC-STP ngày 28 tháng 6 năm 2024; ý kiến thống nhất của thành viên UBND tỉnh tại Nghị quyết số 268/NQ-UBND ngày 26 tháng 7 năm 2024.</w:t>
      </w:r>
    </w:p>
    <w:p>
      <w:r>
        <w:t>QUYẾT ĐỊNH:</w:t>
      </w:r>
    </w:p>
    <w:p>
      <w:r>
        <w:t>Điều 1. Phạm vi điều chỉnh</w:t>
      </w:r>
    </w:p>
    <w:p>
      <w:r>
        <w:t>Quyết định này quy định về phân cấp thẩm quyền quyết định cho phép miễn, giảm tiền sử dụng đất đối với người có công với cách mạng và thân nhân liệt sĩ trên địa bàn tỉnh Phú Yên.</w:t>
      </w:r>
    </w:p>
    <w:p>
      <w:r>
        <w:t>Điều 2. Đối tượng áp dụng</w:t>
      </w:r>
    </w:p>
    <w:p>
      <w:r>
        <w:t>1. Ủy ban nhân dân các huyện, thị xã, thành phố (gọi chung là UBND cấp huyện);</w:t>
      </w:r>
    </w:p>
    <w:p>
      <w:r>
        <w:t>2. Các cơ quan, tổ chức, cá nhân có liên quan đến miễn, giảm tiền sử dụng đất cho người có công với cách mạng theo quy định của pháp luật.</w:t>
      </w:r>
    </w:p>
    <w:p>
      <w:r>
        <w:t>Điều 3. Nội dung phân cấp</w:t>
      </w:r>
    </w:p>
    <w:p>
      <w:r>
        <w:t>Phân cấp cho UBND cấp huyện thực hiện tiếp nhận, xét duyệt hồ sơ và ban hành Quyết định phê duyệt miễn, giảm tiền sử dụng đất ở đối với người có công với cách mạng trên địa bàn quản lý.</w:t>
      </w:r>
    </w:p>
    <w:p>
      <w:r>
        <w:t>Điều 4. Tổ chức thực hiện</w:t>
      </w:r>
    </w:p>
    <w:p>
      <w:r>
        <w:t>1. Sở Lao động - Thương binh và Xã hội</w:t>
      </w:r>
    </w:p>
    <w:p>
      <w:r>
        <w:t>Hướng dẫn Phòng Lao động - Thương binh và Xã hội các huyện, thị xã, thành phố thực hiện xác nhận đối tượng người có công với cách mạng và thân nhân liệt sĩ được miễn, giảm tiền sử dụng đất theo quy định của pháp luật.</w:t>
      </w:r>
    </w:p>
    <w:p>
      <w:r>
        <w:t>2. Sở Tài nguyên và Môi trường</w:t>
      </w:r>
    </w:p>
    <w:p>
      <w:r>
        <w:t>Hướng dẫn cụ thể cách xác định hạn mức đất ở để thực hiện xét miễn, giảm tiền sử dụng đất đối với người có công với cách mạng và thân nhân liệt sĩ theo quy định cho Văn phòng Đăng ký đất đai, Phòng Tài nguyên và Môi trường, Chi nhánh Văn phòng Đăng ký đất đai các huyện, thị xã, thành phố.</w:t>
      </w:r>
    </w:p>
    <w:p>
      <w:r>
        <w:t>Hướng dẫn, chỉ đạo, kiểm tra, giám sát việc xử lý hồ sơ miễn, giảm tiền sử dụng đất đối với người có công với cách mạng và thân nhân liệt sĩ tại Văn phòng Đăng ký đất đai, Phòng Tài nguyên và Môi trường, Chi nhánh Văn phòng Đăng ký đất đai các huyện, thị xã, thành phố.</w:t>
      </w:r>
    </w:p>
    <w:p>
      <w:r>
        <w:t>3. Sở Tài chính</w:t>
      </w:r>
    </w:p>
    <w:p>
      <w:r>
        <w:t>Căn cứ vào chức năng, nhiệm vụ, quyền hạn được giao chủ động giải quyết nội dung công việc thuộc thẩm quyền. Báo cáo, đề xuất Ủy ban nhân dân tỉnh xem xét, giải quyết các vướng mắc phát sinh trong quá trình thực hiện (nếu có).</w:t>
      </w:r>
    </w:p>
    <w:p>
      <w:r>
        <w:t>4. Cục Thuế tỉnh</w:t>
      </w:r>
    </w:p>
    <w:p>
      <w:r>
        <w:t>Hướng dẫn, chỉ đạo, kiểm tra, giám sát các Chi cục Thuế việc thực hiện thủ tục ban hành quyết định số tiền sử dụng đất được miễn, giảm đối với người có công với cách mạng và thân nhân liệt sĩ theo quy định.</w:t>
      </w:r>
    </w:p>
    <w:p>
      <w:r>
        <w:t>5. Ủy ban nhân dân cấp huyện</w:t>
      </w:r>
    </w:p>
    <w:p>
      <w:r>
        <w:t>a) Căn cứ đặc điểm nguồn lực tại địa phương bố trí nhân lực và các điều kiện cần thiết để thực hiện nội dung được phân cấp tại Điều 1 nêu trên.</w:t>
      </w:r>
    </w:p>
    <w:p>
      <w:r>
        <w:t>b) Chỉ đạo các phòng, ban chuyên môn cấp huyện, UBND cấp xã phối hợp thực hiện giải quyết miễn, giảm tiền sử dụng đất ở đối với người có công với cách mạng đúng theo quy định. Ban hành Quyết định cho phép miễn, giảm tiền sử dụng đất đối với người có công với cách mạng theo quy định. Chịu trách nhiệm trước pháp luật, Ủy ban nhân dân tỉnh về các nội dung được phân cấp tại Quyết định này.</w:t>
      </w:r>
    </w:p>
    <w:p>
      <w:r>
        <w:t>Hồ sơ, thủ tục, quy trình giải quyết miễn, giảm tiền sử dụng đất ở đối với người có công với cách mạng thực hiện theo quy định của pháp luật về thu tiền sử dụng đất và pháp luật về quản lý thuế.</w:t>
      </w:r>
    </w:p>
    <w:p>
      <w:r>
        <w:t>c) Định kỳ tổng hợp, báo cáo Ủy ban nhân dân tỉnh về tình hình thực hiện miễn, giảm tiền sử dụng đất ở đối với người có công với cách mạng trước 31/12 hàng năm.</w:t>
      </w:r>
    </w:p>
    <w:p>
      <w:r>
        <w:t>d) Trong quá trình thực hiện nếu có vướng mắc, khó khăn kịp thời báo cáo về Ủy ban nhân dân tỉnh để chỉ đạo các cơ quan chuyên môn tham mưu giải quyết.</w:t>
      </w:r>
    </w:p>
    <w:p>
      <w:r>
        <w:t>Điều 5. Hiệu lực thi hành</w:t>
      </w:r>
    </w:p>
    <w:p>
      <w:r>
        <w:t>Quyết định này có hiệu lực từ ngày 12 tháng 8 năm 2024.</w:t>
      </w:r>
    </w:p>
    <w:p>
      <w:r>
        <w:t>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5 ;</w:t>
      </w:r>
    </w:p>
    <w:p>
      <w:r>
        <w:t>- Vụ Pháp chế - Bộ Tài chính;</w:t>
      </w:r>
    </w:p>
    <w:p>
      <w:r>
        <w:t>- Cục Kiểm tra văn bản QPPL-Bộ Tư pháp;</w:t>
      </w:r>
    </w:p>
    <w:p>
      <w:r>
        <w:t>- TT.Tỉnh ủy; TT.HĐND tỉnh;</w:t>
      </w:r>
    </w:p>
    <w:p>
      <w:r>
        <w:t>- UBMTTQVN tỉnh;</w:t>
      </w:r>
    </w:p>
    <w:p>
      <w:r>
        <w:t>- Đoàn ĐBQH tỉnh;</w:t>
      </w:r>
    </w:p>
    <w:p>
      <w:r>
        <w:t>- Ban KTNS - HĐND tỉnh;</w:t>
      </w:r>
    </w:p>
    <w:p>
      <w:r>
        <w:t>- Sở Tư pháp;</w:t>
      </w:r>
    </w:p>
    <w:p>
      <w:r>
        <w:t>- Trung tâm Truyền thông thuộc Văn phòng UBND tỉnh;</w:t>
      </w:r>
    </w:p>
    <w:p>
      <w:r>
        <w:t>- CT, PCT UBND tỉnh;</w:t>
      </w:r>
    </w:p>
    <w:p>
      <w:r>
        <w:t>- PCVP UBND tỉnh;</w:t>
      </w:r>
    </w:p>
    <w:p>
      <w:r>
        <w:t>- Lưu: VT, KT.</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