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bãi bỏ Quyết định 31/2024/QĐ-UBND quy định mức miễn tiền thuê đất đối với các dự án thực hiện xã hội hóa sử dụng đất tại các đô thị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38/2024/QĐ-UBND</w:t>
      </w:r>
    </w:p>
    <w:p>
      <w:r>
        <w:t>Đồng Nai, ngày 16 tháng 9 năm 2024</w:t>
      </w:r>
    </w:p>
    <w:p>
      <w:r>
        <w:t>QUYẾT ĐỊNH</w:t>
      </w:r>
    </w:p>
    <w:p>
      <w:r>
        <w:t>BÃI BỎ QUYẾT ĐỊNH SỐ 31/2024/QĐ-UBND NGÀY 22 THÁNG 7 NĂM 2024 CỦA ỦY BAN NHÂN DÂN TỈNH QUY ĐỊNH MỨC MIỄN TIỀN THUÊ ĐẤT ĐỐI VỚI CÁC DỰ ÁN THỰC HIỆN XÃ HỘI HÓA SỬ DỤNG ĐẤT TẠI CÁC ĐÔ THỊ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34/2024/NĐ-CP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103/2024/NĐ-CP ngày 30 tháng 7 năm 2024 của Chính phủ quy định về tiền sử dụng đất, tiền thuê đất;</w:t>
      </w:r>
    </w:p>
    <w:p>
      <w:r>
        <w:t>Theo đề nghị của Giám đốc Sở Tài chính tại Tờ trình số 5681/TTr-STC ngày 28 tháng 8 năm 2024.</w:t>
      </w:r>
    </w:p>
    <w:p>
      <w:r>
        <w:t>QUYẾT ĐỊNH:</w:t>
      </w:r>
    </w:p>
    <w:p>
      <w:r>
        <w:t>Điều 1.  Bãi bỏ toàn bộ Quyết định số 31/2024/QĐ-UBND ngày 22 tháng 7 năm 2024 của Ủy ban nhân dân tỉnh quy định mức miễn tiền thuê đất đối với các dự án thực hiện xã hội hóa sử dụng đất tại các đô thị trên địa bàn tỉnh Đồng Nai.</w:t>
      </w:r>
    </w:p>
    <w:p>
      <w:r>
        <w:t>Điều 2. Điều khoản thi hành</w:t>
      </w:r>
    </w:p>
    <w:p>
      <w:r>
        <w:t>1. Quyết định này có hiệu lực kể từ ngày 01 tháng 10 năm 2024.</w:t>
      </w:r>
    </w:p>
    <w:p>
      <w:r>
        <w:t>2. Chánh Văn phòng Ủy ban nhân dân tỉnh; Giám đốc các Sở: Tài nguyên và Môi trường, Xây dựng, Tài chính, Y tế, Kế hoạch và Đầu tư; Cục trưởng Cục Thuế; Chủ tịch Ủy ban nhân dân các huyện, thành phố Long Khánh, thành phố Biên Hòa và các tổ chức, cá nhân có liên quan chịu trách nhiệm thi hành Quyết định này.</w:t>
      </w:r>
    </w:p>
    <w:p>
      <w:r>
        <w:t>3. Văn phòng Ủy ban nhân dân tỉnh đăng tải Quyết định này lên Cổng Thông tin điện tử tỉnh./.</w:t>
      </w:r>
    </w:p>
    <w:p>
      <w:r>
        <w:t>Nơi nhận:</w:t>
      </w:r>
    </w:p>
    <w:p>
      <w:r>
        <w:t>- Như khoản 2 Điều 2;</w:t>
      </w:r>
    </w:p>
    <w:p>
      <w:r>
        <w:t>- Bộ Tài chính;</w:t>
      </w:r>
    </w:p>
    <w:p>
      <w:r>
        <w:t>- Cục Kiểm tra văn bản (Bộ Tư pháp);</w:t>
      </w:r>
    </w:p>
    <w:p>
      <w:r>
        <w:t>- Thường trực Tỉnh ủy;</w:t>
      </w:r>
    </w:p>
    <w:p>
      <w:r>
        <w:t>- Thường trực HĐND tỉnh;</w:t>
      </w:r>
    </w:p>
    <w:p>
      <w:r>
        <w:t>- Chủ tịch và các Phó Chủ tịch UBND tỉnh;</w:t>
      </w:r>
    </w:p>
    <w:p>
      <w:r>
        <w:t>- Sở Tư pháp;</w:t>
      </w:r>
    </w:p>
    <w:p>
      <w:r>
        <w:t>- Các sở, ban, ngành thuộc tỉnh;</w:t>
      </w:r>
    </w:p>
    <w:p>
      <w:r>
        <w:t>- UBND các huyện, thành phố;</w:t>
      </w:r>
    </w:p>
    <w:p>
      <w:r>
        <w:t>- Chánh, Phó Chánh Văn phòng UBND tỉnh;</w:t>
      </w:r>
    </w:p>
    <w:p>
      <w:r>
        <w:t>- Cổng Thông tin điện tử tỉnh;</w:t>
      </w:r>
    </w:p>
    <w:p>
      <w:r>
        <w:t>- Lưu: VT, KTNS.(45b)</w:t>
      </w:r>
    </w:p>
    <w:p>
      <w:r>
        <w:t>TM. ỦY BAN NHÂN DÂN</w:t>
      </w:r>
    </w:p>
    <w:p>
      <w:r>
        <w:t>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