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mức chi hỗ trợ cho người được phân công trực tiếp giúp đỡ người được giáo dục tại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38/2023/QĐ-UBND</w:t>
      </w:r>
    </w:p>
    <w:p>
      <w:r>
        <w:t>Long An, ngày 11 tháng 8 năm 2023</w:t>
      </w:r>
    </w:p>
    <w:p>
      <w:r>
        <w:t>QUYẾT ĐỊNH</w:t>
      </w:r>
    </w:p>
    <w:p>
      <w:r>
        <w:t>VỀ VIỆC QUY ĐỊNH MỨC CHI HỖ TRỢ CHO NGƯỜI ĐƯỢC PHÂN CÔNG TRỰC TIẾP GIÚP ĐỠ NGƯỜI ĐƯỢC GIÁO DỤC TẠI XÃ, PHƯỜNG, THỊ TRẤN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120/2021/NĐ-CP ngày 24/12/2021 của Chính phủ quy   định chế độ áp dụng biện pháp xử lý hành chính giáo dục tại xã, phường, thị trấn;</w:t>
      </w:r>
    </w:p>
    <w:p>
      <w:r>
        <w:t>Căn cứ Thông tư số 82/2022/TT-BTC ngày 30/12/2022 của Bộ trưởng Bộ Tài chính quy định nội dung và mức chi từ ngân sách nhà nước thực hiện chế độ áp dụng biện pháp xử lý hành chính giáo dục tại xã, phường, thị trấn;</w:t>
      </w:r>
    </w:p>
    <w:p>
      <w:r>
        <w:t>Căn cứ Nghị quyết số 08/2023/NQ-HĐND ngày 12/7/2023 của Hội đồng nhân dân tỉnh Quy định mức chi hỗ trợ cho người được phân công trực tiếp giúp đỡ người được giáo dục tại xã, phường, thị trấn trên địa bàn tỉnh Long An;</w:t>
      </w:r>
    </w:p>
    <w:p>
      <w:r>
        <w:t>Theo đề nghị của Giám đốc Sở Tài chính tại Tờ trình số 3510/TTr-STC ngày 04/8/2023.</w:t>
      </w:r>
    </w:p>
    <w:p>
      <w:r>
        <w:t>QUYẾT ĐỊNH:</w:t>
      </w:r>
    </w:p>
    <w:p>
      <w:r>
        <w:t>Điều 1.  Mức chi hỗ trợ cho người được phân công trực tiếp giúp đỡ người được giáo dục tại xã, phường, thị trấn trên địa bàn tỉnh Long An; đối tượng áp dụng và nguồn kinh phí thực hiện: Thực hiện theo Điều 1 Nghị quyết số 08/2023/NQ-HĐND ngày 12/7/2023 của Hội đồng nhân dân tỉnh quy định mức chi hỗ trợ cho người được phân công trực tiếp giúp đỡ người được giáo dục tại xã, phường, thị trấn trên địa bàn tỉnh Long An  (sau đây viết là Nghị quyết số   08/2023/NQ-HĐND) .</w:t>
      </w:r>
    </w:p>
    <w:p>
      <w:r>
        <w:t>Điều 2. Nguyên tắc và thời gian hỗ trợ</w:t>
      </w:r>
    </w:p>
    <w:p>
      <w:r>
        <w:t>1. Một người có thể được phân công giáo dục, quản lý, giúp đỡ nhiều người nhưng không quá 03 người cùng một thời điểm và chỉ hưởng một mức hỗ trợ theo quy định tại khoản 3 Điều 1 Nghị quyết số 08/2023/NQ-HĐND.</w:t>
      </w:r>
    </w:p>
    <w:p>
      <w:r>
        <w:t>b) Trường hợp người được phân công giúp đỡ người được giáo dục mà có thời gian giúp đỡ không đủ một tháng (theo số ngày các tháng dương lịch trong năm) thì mức chi hỗ trợ được tính như sau:</w:t>
      </w:r>
    </w:p>
    <w:p>
      <w:r>
        <w:t>- Thời gian thực hiện giúp đỡ người được giáo dục dưới 15 ngày, tính mức chi hỗ trợ bằng ½ tháng theo quy định tại khoản 3 Điều 1 Nghị quyết số 08/2023/NQ-HĐND;</w:t>
      </w:r>
    </w:p>
    <w:p>
      <w:r>
        <w:t>- Thời gian thực hiện giúp đỡ người được giáo dục từ 15 ngày trở lên, tính mức chi hỗ trợ bằng 01 tháng theo quy định tại khoản 3 Điều 1 Nghị quyết số 08/2023/NQ-HĐND.</w:t>
      </w:r>
    </w:p>
    <w:p>
      <w:r>
        <w:t>c) Thời gian hỗ trợ: Người được phân công trực tiếp giúp đỡ người được giáo dục được hưởng mức hỗ trợ kể từ ngày Quyết định phân công người trực tiếp giúp đỡ người được giáo dục có hiệu lực thi hành đến hết thời gian được phân công trực tiếp giúp đỡ.</w:t>
      </w:r>
    </w:p>
    <w:p>
      <w:r>
        <w:t>Điều 3.  Quyết định này có hiệu lực thi hành kể từ ngày 01/9/2023. Chế độ quy định tại Quyết định này áp dụng từ ngày 01/8/2023.</w:t>
      </w:r>
    </w:p>
    <w:p>
      <w:r>
        <w:t>Giao Sở Tài chính chủ trì, phối hợp với các cơ quan liên quan triển khai thực hiện Quyết định này.</w:t>
      </w:r>
    </w:p>
    <w:p>
      <w:r>
        <w:t>Điều 4.  Chánh Văn phòng UBND tỉnh; Thủ trưởng các sở, ngành tỉnh; Chủ tịch UBND huyện, thị xã, thành phố; Chủ tịch UBND xã, phường, thị trấn và các cơ quan, đơn vị có liên quan chịu trách nhiệm thi hành Quyết định này./.</w:t>
      </w:r>
    </w:p>
    <w:p>
      <w:r>
        <w:t>Nơi nhận:</w:t>
      </w:r>
    </w:p>
    <w:p>
      <w:r>
        <w:t>- Như Điều 4;</w:t>
      </w:r>
    </w:p>
    <w:p>
      <w:r>
        <w:t>- Bộ Tài chính;</w:t>
      </w:r>
    </w:p>
    <w:p>
      <w:r>
        <w:t>- Vụ Pháp chế - Bộ Tài chính;</w:t>
      </w:r>
    </w:p>
    <w:p>
      <w:r>
        <w:t>- Cục Kiểm tra VBPPL-Bộ Tư pháp;</w:t>
      </w:r>
    </w:p>
    <w:p>
      <w:r>
        <w:t>- TT. TU, TT. HĐND tỉnh;</w:t>
      </w:r>
    </w:p>
    <w:p>
      <w:r>
        <w:t>- CT, các PCT. UBND tỉnh;</w:t>
      </w:r>
    </w:p>
    <w:p>
      <w:r>
        <w:t>- Các PCVP.UBND tỉnh;</w:t>
      </w:r>
    </w:p>
    <w:p>
      <w:r>
        <w:t>- Phòng: KTTC, VHXH;</w:t>
      </w:r>
    </w:p>
    <w:p>
      <w:r>
        <w:t>- Cổng thông tin điện tử tỉnh;</w:t>
      </w:r>
    </w:p>
    <w:p>
      <w:r>
        <w:t>- Lưu: VT, Quoc.</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