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373/QĐ-BTNMT năm 2025 phê duyệt kết quả khoanh định khu vực có khoáng sản phân tán, nhỏ lẻ tỉnh Gia Lai do Bộ trưởng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373/QĐ-BTNMT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06/02/2025</w:t>
            </w:r>
          </w:p>
        </w:tc>
      </w:tr>
      <w:tr>
        <w:tc>
          <w:tcPr>
            <w:tcW w:type="dxa" w:w="4320"/>
          </w:tcPr>
          <w:p>
            <w:r>
              <w:t>Ngày hiệu lực</w:t>
            </w:r>
          </w:p>
        </w:tc>
        <w:tc>
          <w:tcPr>
            <w:tcW w:type="dxa" w:w="4320"/>
          </w:tcPr>
          <w:p>
            <w:r>
              <w:t>06/02/2025</w:t>
            </w:r>
          </w:p>
        </w:tc>
      </w:tr>
      <w:tr>
        <w:tc>
          <w:tcPr>
            <w:tcW w:type="dxa" w:w="4320"/>
          </w:tcPr>
          <w:p>
            <w:r>
              <w:t>Tình trạng</w:t>
            </w:r>
          </w:p>
        </w:tc>
        <w:tc>
          <w:tcPr>
            <w:tcW w:type="dxa" w:w="4320"/>
          </w:tcPr>
          <w:p>
            <w:r>
              <w:t>Chưa xác định</w:t>
            </w:r>
          </w:p>
        </w:tc>
      </w:tr>
    </w:tbl>
    <w:p/>
    <w:p>
      <w:r>
        <w:t>BỘ TÀI NGUYÊN VÀ MÔI TRƯỜNG</w:t>
      </w:r>
    </w:p>
    <w:p>
      <w:r>
        <w:t>-------</w:t>
      </w:r>
    </w:p>
    <w:p>
      <w:r>
        <w:t>CỘNG HÒA XÃ HỘI CHỦ NGHĨA VIỆT NAM</w:t>
      </w:r>
    </w:p>
    <w:p>
      <w:r>
        <w:t>Độc lập - Tự do - Hạnh phúc</w:t>
      </w:r>
    </w:p>
    <w:p>
      <w:r>
        <w:t>---------------</w:t>
      </w:r>
    </w:p>
    <w:p>
      <w:r>
        <w:t>Số: 373/QĐ-BTNMT</w:t>
      </w:r>
    </w:p>
    <w:p>
      <w:r>
        <w:t>Hà Nội, ngày 06 tháng 02 năm 2025</w:t>
      </w:r>
    </w:p>
    <w:p>
      <w:r>
        <w:t>QUYẾT ĐỊNH</w:t>
      </w:r>
    </w:p>
    <w:p>
      <w:r>
        <w:t>VỀ VIỆC PHÊ DUYỆT KẾT QUẢ KHOANH ĐỊNH KHU VỰC CÓ KHOÁNG SẢN PHÂN TÁN, NHỎ LẺ TỈNH GIA LAI</w:t>
      </w:r>
    </w:p>
    <w:p>
      <w:r>
        <w:t>BỘ TRƯỞNG BỘ TÀI NGUYÊN VÀ MÔI TRƯỜNG</w:t>
      </w:r>
    </w:p>
    <w:p>
      <w:r>
        <w:t>Căn cứ Luật Khoáng sản ngày 17 tháng 11 năm 2010;</w:t>
      </w:r>
    </w:p>
    <w:p>
      <w:r>
        <w:t>Căn cứ Nghị định số 158/2016/NĐ-CP ngày 29 tháng 11 năm 2016 của Chính phủ quy định chi tiết thi hành một số điều của Luật Khoáng sản;</w:t>
      </w:r>
    </w:p>
    <w:p>
      <w:r>
        <w:t>Căn cứ Nghị định số 68/2022/NĐ-CP ngày 22 tháng 9 năm 2022 của Chính phủ quy định chức năng, nhiệm vụ, quyền hạn và cơ cấu tổ chức của Bộ Tài nguyên và Môi trường;</w:t>
      </w:r>
    </w:p>
    <w:p>
      <w:r>
        <w:t>Căn cứ Quyết định số 1325/QĐ-BTNMT ngày 23 tháng 5 năm 2023 của Bộ trưởng Bộ Tài nguyên và Môi trường về việc phê duyệt báo cáo “Đánh giá tiềm năng khoáng sản đá bazan làm ốp lát khu vực Đăk Smar, xã Đăk Smar, huyện Kbang, tỉnh Gia Lai” thuộc Đề án thành phần “Đánh giá tổng thể tiềm năng khoáng sản đá khối làm ốp lát vùng Trung Trung Bộ” thuộc Đề án “Đánh giá tổng thể tiềm năng khoáng sản vùng Trung Trung Bộ phục vụ phát triển kinh tế - xã hội”;</w:t>
      </w:r>
    </w:p>
    <w:p>
      <w:r>
        <w:t>Căn cứ đề nghị của Ủy ban nhân dân tỉnh Gia Lai tại Công văn số 1815/UBND-CNXD ngày 13 tháng 7 năm 2023 về việc khoanh định và công bố khu vực có khoáng sản phân tán, nhỏ lẻ;</w:t>
      </w:r>
    </w:p>
    <w:p>
      <w:r>
        <w:t>Xét đề nghị của Cục trưởng Cục Địa chất Việt Nam.</w:t>
      </w:r>
    </w:p>
    <w:p>
      <w:r>
        <w:t>QUYẾT ĐỊNH:</w:t>
      </w:r>
    </w:p>
    <w:p>
      <w:r>
        <w:t>Điều 1.  Phê duyệt kết quả khoanh định khu vực có khoáng sản phân tán, nhỏ lẻ gồm 01 khu vực thuộc tỉnh Gia Lai (có danh sách khu vực khoáng sản và bản đồ kèm theo Quyết định này).</w:t>
      </w:r>
    </w:p>
    <w:p>
      <w:r>
        <w:t>Điều 2.  Cục trưởng Cục Địa chất Việt Nam tổ chức hướng dẫn, theo dõi, quá trình thực hiện, định kỳ báo cáo Bộ trưởng Bộ Tài nguyên và Môi trường theo quy định.</w:t>
      </w:r>
    </w:p>
    <w:p>
      <w:r>
        <w:t>Điều 3.  Ủy ban nhân dân tỉnh Gia Lai có trách nhiệm:</w:t>
      </w:r>
    </w:p>
    <w:p>
      <w:r>
        <w:t>1. Thực hiện công tác quản lý nhà nước về khoáng sản tại khu vực có khoáng sản phân tán, nhỏ lẻ được công bố kèm theo Quyết định này theo các quy định hiện hành.</w:t>
      </w:r>
    </w:p>
    <w:p>
      <w:r>
        <w:t>2. Định kỳ hàng năm báo cáo Bộ Tài nguyên và Môi trường về tình hình quản lý nhà nước về khoáng sản tại khu vực khoáng sản phân tán, nhỏ lẻ.</w:t>
      </w:r>
    </w:p>
    <w:p>
      <w:r>
        <w:t>Điều 4.  Quyết định này có hiệu lực từ ngày ký.</w:t>
      </w:r>
    </w:p>
    <w:p>
      <w:r>
        <w:t>Chánh Văn phòng Bộ, Cục trưởng Cục Địa chất Việt Nam, Chủ tịch Ủy ban nhân dân tỉnh Gia Lai và Thủ trưởng các đơn vị liên quan chịu trách nhiệm thi hành Quyết định này./.</w:t>
      </w:r>
    </w:p>
    <w:p>
      <w:r>
        <w:t>Nơi nhận:</w:t>
      </w:r>
    </w:p>
    <w:p>
      <w:r>
        <w:t>- Như Điều 4;</w:t>
      </w:r>
    </w:p>
    <w:p>
      <w:r>
        <w:t>- Bộ trưởng (để báo cáo);</w:t>
      </w:r>
    </w:p>
    <w:p>
      <w:r>
        <w:t>- Văn phòng Chính phủ;</w:t>
      </w:r>
    </w:p>
    <w:p>
      <w:r>
        <w:t>- UBND tỉnh Gia Lai;</w:t>
      </w:r>
    </w:p>
    <w:p>
      <w:r>
        <w:t>- Cục Địa chất Việt Nam;</w:t>
      </w:r>
    </w:p>
    <w:p>
      <w:r>
        <w:t>- Cục Khoáng sản Việt Nam;</w:t>
      </w:r>
    </w:p>
    <w:p>
      <w:r>
        <w:t>- Lưu: VT, ĐCVN.</w:t>
      </w:r>
    </w:p>
    <w:p>
      <w:r>
        <w:t>KT. BỘ TRƯỞNG</w:t>
      </w:r>
    </w:p>
    <w:p>
      <w:r>
        <w:t>THỨ TRƯỞNG</w:t>
      </w:r>
    </w:p>
    <w:p>
      <w:r>
        <w:t>Trần Quý Kiên</w:t>
      </w:r>
    </w:p>
    <w:p>
      <w:r>
        <w:t>KHU VỰC KHOÁNG SẢN PHÂN TÁN, NHỎ LẺ TỈNH GIA LAI</w:t>
      </w:r>
    </w:p>
    <w:p>
      <w:r>
        <w:t>(Kèm theo Quyết định số 373/QĐ-BTNMT ngày 06 tháng 02 năm 2025)</w:t>
      </w:r>
    </w:p>
    <w:p>
      <w:r>
        <w:t>TT</w:t>
      </w:r>
    </w:p>
    <w:p>
      <w:r>
        <w:t>Ký hiệu KS</w:t>
      </w:r>
    </w:p>
    <w:p>
      <w:r>
        <w:t>Tên khoáng sản</w:t>
      </w:r>
    </w:p>
    <w:p>
      <w:r>
        <w:t>Tên khu vực KSNL</w:t>
      </w:r>
    </w:p>
    <w:p>
      <w:r>
        <w:t>Ký hiệu trên BĐ</w:t>
      </w:r>
    </w:p>
    <w:p>
      <w:r>
        <w:t>Xã/thị   trấn</w:t>
      </w:r>
    </w:p>
    <w:p>
      <w:r>
        <w:t>Huyện</w:t>
      </w:r>
    </w:p>
    <w:p>
      <w:r>
        <w:t>Tọa độ X (m) tỉnh</w:t>
      </w:r>
    </w:p>
    <w:p>
      <w:r>
        <w:t>Tọa độ Y (m) tỉnh</w:t>
      </w:r>
    </w:p>
    <w:p>
      <w:r>
        <w:t>Diện tích (ha)</w:t>
      </w:r>
    </w:p>
    <w:p>
      <w:r>
        <w:t>Ghi chú</w:t>
      </w:r>
    </w:p>
    <w:p>
      <w:r>
        <w:t>KHU VỰC ĐỦ ĐIỀU KIỆN CÔNG BỐ CÓ KHOÁNG SẢN PHÂN TÁN, NHỎ LẺ</w:t>
      </w:r>
    </w:p>
    <w:p>
      <w:r>
        <w:t>17,0</w:t>
      </w:r>
    </w:p>
    <w:p>
      <w:r>
        <w:t>1</w:t>
      </w:r>
    </w:p>
    <w:p>
      <w:r>
        <w:t>Op</w:t>
      </w:r>
    </w:p>
    <w:p>
      <w:r>
        <w:t>Đá bazan làm ốp lát</w:t>
      </w:r>
    </w:p>
    <w:p>
      <w:r>
        <w:t>Đăk Smar</w:t>
      </w:r>
    </w:p>
    <w:p>
      <w:r>
        <w:t>1-Op</w:t>
      </w:r>
    </w:p>
    <w:p>
      <w:r>
        <w:t>Đăk Smar</w:t>
      </w:r>
    </w:p>
    <w:p>
      <w:r>
        <w:t>Kbang</w:t>
      </w:r>
    </w:p>
    <w:p>
      <w:r>
        <w:t>1568404</w:t>
      </w:r>
    </w:p>
    <w:p>
      <w:r>
        <w:t>512322</w:t>
      </w:r>
    </w:p>
    <w:p>
      <w:r>
        <w:t>17,0</w:t>
      </w:r>
    </w:p>
    <w:p>
      <w:r>
        <w:t>Tỉnh đề nghị phù hợp tài liệu địa chất</w:t>
      </w:r>
    </w:p>
    <w:p>
      <w:r>
        <w:t>1568402</w:t>
      </w:r>
    </w:p>
    <w:p>
      <w:r>
        <w:t>512434</w:t>
      </w:r>
    </w:p>
    <w:p>
      <w:r>
        <w:t>1568158</w:t>
      </w:r>
    </w:p>
    <w:p>
      <w:r>
        <w:t>512202</w:t>
      </w:r>
    </w:p>
    <w:p>
      <w:r>
        <w:t>1568115</w:t>
      </w:r>
    </w:p>
    <w:p>
      <w:r>
        <w:t>512243</w:t>
      </w:r>
    </w:p>
    <w:p>
      <w:r>
        <w:t>1568011</w:t>
      </w:r>
    </w:p>
    <w:p>
      <w:r>
        <w:t>512095</w:t>
      </w:r>
    </w:p>
    <w:p>
      <w:r>
        <w:t>1567799</w:t>
      </w:r>
    </w:p>
    <w:p>
      <w:r>
        <w:t>512054</w:t>
      </w:r>
    </w:p>
    <w:p>
      <w:r>
        <w:t>1567514</w:t>
      </w:r>
    </w:p>
    <w:p>
      <w:r>
        <w:t>512061</w:t>
      </w:r>
    </w:p>
    <w:p>
      <w:r>
        <w:t>1567514</w:t>
      </w:r>
    </w:p>
    <w:p>
      <w:r>
        <w:t>511884</w:t>
      </w:r>
    </w:p>
    <w:p>
      <w:r>
        <w:t>1568083</w:t>
      </w:r>
    </w:p>
    <w:p>
      <w:r>
        <w:t>511875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