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3722/QĐ-UBND năm 2025 hủy bỏ Kế hoạch 51/KH-UBND kiểm tra thi hành pháp luật xử lý vi phạm hành chính lĩnh vực thuế và Quyết định 1924/QĐ-UBND kiểm tra thi hành pháp luật về xử lý vi phạm hành chính lĩnh vực Thuế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09/07/2025</w:t>
            </w:r>
          </w:p>
        </w:tc>
      </w:tr>
      <w:tr>
        <w:tc>
          <w:tcPr>
            <w:tcW w:type="dxa" w:w="4320"/>
          </w:tcPr>
          <w:p>
            <w:r>
              <w:t>Ngày hiệu lực</w:t>
            </w:r>
          </w:p>
        </w:tc>
        <w:tc>
          <w:tcPr>
            <w:tcW w:type="dxa" w:w="4320"/>
          </w:tcPr>
          <w:p>
            <w:r>
              <w:t>09/07/2025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3722/QĐ-UBND</w:t>
      </w:r>
    </w:p>
    <w:p>
      <w:r>
        <w:t>Hà Nội, ngày 09 tháng 07 năm 2025</w:t>
      </w:r>
    </w:p>
    <w:p>
      <w:r>
        <w:t>QUYẾT ĐỊNH</w:t>
      </w:r>
    </w:p>
    <w:p>
      <w:r>
        <w:t>VỀ VIỆC HỦY BỎ KẾ HOẠCH SỐ 51/KH-UBND NGÀY 19 THÁNG 02 NĂM 2025 CỦA CHỦ TỊCH ỦY BAN NHÂN DÂN THÀNH PHỐ VỀ VIỆC KIỂM TRA THI HÀNH PHÁP LUẬT XỬ LÝ VI PHẠM HÀNH CHÍNH LĨNH VỰC THUẾ TRÊN ĐỊA BÀN THÀNH PHỐ HÀ NỘI VÀ QUYẾT ĐỊNH SỐ 1924/QĐ-UBND NGÀY 06 THÁNG 4 NĂM 2025 CỦA CHỦ TỊCH ỦY BAN NHÂN DÂN THÀNH PHỐ VỀ VIỆC KIỂM TRA THI HÀNH PHÁP LUẬT VỀ XỬ LÝ VI PHẠM HÀNH CHÍNH LĨNH VỰC THUẾ TRÊN ĐỊA BÀN THÀNH PHỐ HÀ NỘI</w:t>
      </w:r>
    </w:p>
    <w:p>
      <w:r>
        <w:t>CHỦ TỊCH UỶ BAN NHÂN DÂN THÀNH PHỐ HÀ NỘI</w:t>
      </w:r>
    </w:p>
    <w:p>
      <w:r>
        <w:t>Căn cứ Luật Tổ chức Chính quyền địa phương ngày 16 tháng 6 năm 2025;</w:t>
      </w:r>
    </w:p>
    <w:p>
      <w:r>
        <w:t>Căn cứ Luật Xử lý vi phạm hành chính ngày 20 tháng 6 năm 2012;</w:t>
      </w:r>
    </w:p>
    <w:p>
      <w:r>
        <w:t>Căn cứ Luật sửa đổi, bổ sung một số điều của Luật Xử lý vi phạm hành chính ngày 13 tháng 11 năm 2020;</w:t>
      </w:r>
    </w:p>
    <w:p>
      <w:r>
        <w:t>Căn cứ Luật sửa đổi, bổ sung một số điều của Luật Xử lý vi phạm hành chính ngày 25 tháng 06 năm 2025;</w:t>
      </w:r>
    </w:p>
    <w:p>
      <w:r>
        <w:t>Căn cứ Nghị định 19/2020/NĐ-CP ngày 12 tháng 02 năm 2020 của Chính phủ về kiểm tra, xử lý kỷ luật trong thi hành pháp luật về xử lý vi phạm hành chính;</w:t>
      </w:r>
    </w:p>
    <w:p>
      <w:r>
        <w:t>Căn cứ Nghị định số 93/2025/NĐ-CP ngày 26 tháng 4 năm 2025 của Chính phủ sửa đổi, bổ sung một số điều của Nghị định số 19/2020/NĐ-CP ngày 12 tháng 02 năm 2020 của Chính phủ về kiểm tra, xử lý kỷ luật trong thi hành pháp luật về xử lý vi phạm hành chính;</w:t>
      </w:r>
    </w:p>
    <w:p>
      <w:r>
        <w:t>Xét đề nghị của Giám đốc Sở Tư pháp tại Tờ trình số 2240 /TTr-STP ngày 01 tháng 7 năm 2025.</w:t>
      </w:r>
    </w:p>
    <w:p>
      <w:r>
        <w:t>QUYẾT ĐỊNH:</w:t>
      </w:r>
    </w:p>
    <w:p>
      <w:r>
        <w:t>Điều 1.  Hủy bỏ Kế hoạch số 51/KH-UBND ngày 19/2/2025 của Chủ tịch Ủy ban nhân dân Thành phố về việc kiểm tra thi hành pháp luật xử lý vi phạm hành chính lĩnh vực thuế trên địa bàn thành phố Hà Nội và Quyết định số 1924/QĐ-UBND ngày 06/4/2025 của Chủ tịch Ủy ban nhân dân Thành phố về việc kiểm tra thi hành pháp luật về xử lý vi phạm hành chính lĩnh vực thuế trên địa bàn thành phố Hà Nội (Kèm theo danh sách Đoàn kiểm tra).</w:t>
      </w:r>
    </w:p>
    <w:p>
      <w:r>
        <w:t>Lý do hủy bỏ: Căn cứ Khoản 1 Điều 1 Nghị định số 93/2025/NĐ-CP ngày 26/4/2025 của Chính phủ sửa đổi, bổ sung một số điều của Nghị định số 19/2020/NĐ-CP ngày 12/2/2020 của Chính phủ về kiểm tra, xử lý kỷ luật trong thi hành pháp luật về xử lý vi phạm hành chính (có hiệu lực ngày 15/6/2025), theo đó, Chủ tịch Ủy ban nhân dân các cấp không thực hiện việc kiểm tra công tác thi hành pháp luật về xử lý vi phạm hành chính đối với các cơ quan được tổ chức theo hệ thống dọc đóng trên địa bàn.</w:t>
      </w:r>
    </w:p>
    <w:p>
      <w:r>
        <w:t>Điều 2.  Quyết định này có hiệu lực thi hành kể từ ngày ký.</w:t>
      </w:r>
    </w:p>
    <w:p>
      <w:r>
        <w:t>Điều 3 . Chánh văn phòng Ủy ban nhân dân Thành phố, Giám đốc Sở Tư pháp, Thủ trưởng các cơ quan, đơn vị và các cá nhân có liên quan tại Kế hoạch số 51/KH- UBND ngày 19/02/2025 và Quyết định số 1924/QĐ-UBND ngày 06/4/2025 của Chủ tịch Ủy ban nhân dân Thành phố chịu trách nhiệm thi hành Quyết định này./.</w:t>
      </w:r>
    </w:p>
    <w:p>
      <w:r>
        <w:t>Nơi nhận:</w:t>
      </w:r>
    </w:p>
    <w:p>
      <w:r>
        <w:t>- Như Điều 3;</w:t>
      </w:r>
    </w:p>
    <w:p>
      <w:r>
        <w:t>- Bộ Tư pháp;  để b/c</w:t>
      </w:r>
    </w:p>
    <w:p>
      <w:r>
        <w:t>- Thường trực Thành ủy;  để b/c</w:t>
      </w:r>
    </w:p>
    <w:p>
      <w:r>
        <w:t>- Thường trực HĐND Thành phố;  để b/c</w:t>
      </w:r>
    </w:p>
    <w:p>
      <w:r>
        <w:t>- Chủ tịch UBND Thành phố;  để b/c</w:t>
      </w:r>
    </w:p>
    <w:p>
      <w:r>
        <w:t>- Các PCT UBND Thành phố;  để b/c</w:t>
      </w:r>
    </w:p>
    <w:p>
      <w:r>
        <w:t>- Các sở: Tư pháp, Tài chính  (để thực hiện) ;</w:t>
      </w:r>
    </w:p>
    <w:p>
      <w:r>
        <w:t>- Công an Thành phố;</w:t>
      </w:r>
    </w:p>
    <w:p>
      <w:r>
        <w:t>- Thuế thành phố Hà Nội; Thuế các cơ sở: 1, 2, 4, 5, 10, 11, 12, 22, 23, 24 ( để thực hiện) ;</w:t>
      </w:r>
    </w:p>
    <w:p>
      <w:r>
        <w:t>- VPUBTP: CVP, PCVP; Các phòng: TH, NC;</w:t>
      </w:r>
    </w:p>
    <w:p>
      <w:r>
        <w:t>- Cổng thông tin điện tử TPHN;</w:t>
      </w:r>
    </w:p>
    <w:p>
      <w:r>
        <w:t>- Lưu VT.</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