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372/QĐ-UBND-HC năm 2024 công bố Danh mục thủ tục hành chính sửa đổi, bổ sung, thay thế và Quy trình nội bộ giải quyết thủ tục hành chính lĩnh vực cấp chứng chỉ, cấp phép hoạt động xây dựng thuộc thẩm quyền giải quyết của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372/QĐ-UBND-HC</w:t>
      </w:r>
    </w:p>
    <w:p>
      <w:r>
        <w:t>Đồng Tháp, ngày 06 tháng 5 năm 2024</w:t>
      </w:r>
    </w:p>
    <w:p>
      <w:r>
        <w:t>QUYẾT ĐỊNH</w:t>
      </w:r>
    </w:p>
    <w:p>
      <w:r>
        <w:t>VỀ VIỆC CÔNG BỐ DANH MỤC THỦ TỤC HÀNH CHÍNH SỬA ĐỔI, BỔ SUNG, THAY THẾ VÀ QUY TRÌNH NỘI BỘ GIẢI QUYẾT THỦ TỤC HÀNH CHÍNH LĨNH VỰC CẤP CHỨNG CHỈ, CẤP PHÉP HOẠT ĐỘNG XÂY DỰNG THUỘC THẨM QUYỀN GIẢI QUYẾT CỦA SỞ XÂY DỰNG</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Xây dựng.</w:t>
      </w:r>
    </w:p>
    <w:p>
      <w:r>
        <w:t>QUYẾT ĐỊNH:</w:t>
      </w:r>
    </w:p>
    <w:p>
      <w:r>
        <w:t>Điều 1.  Công bố kèm theo Quyết định này Danh mục thủ tục hành chính sửa đổi, bổ sung, thay thế và Quy trình nội bộ giải quyết thủ tục hành chính lĩnh vực cấp chứng chỉ, cấp phép hoạt động xây dựng thuộc thẩm quyền giải quyết của Sở Xây dựng, cụ thể:</w:t>
      </w:r>
    </w:p>
    <w:p>
      <w:r>
        <w:t>1. Thủ tục hành chính được thay thế: 02 thủ tục.</w:t>
      </w:r>
    </w:p>
    <w:p>
      <w:r>
        <w:t>2. Thủ tục hành chính sửa đổi, bổ sung: 14 thủ tục.</w:t>
      </w:r>
    </w:p>
    <w:p>
      <w:r>
        <w:t>3. Thủ tục hành chính giữ nguyên: 06 thủ tục.</w:t>
      </w:r>
    </w:p>
    <w:p>
      <w:r>
        <w:t>Điều 2.  Quyết định này có hiệu lực thi hành kể từ ngày ký.</w:t>
      </w:r>
    </w:p>
    <w:p>
      <w:r>
        <w:t>Bãi bỏ 20 thủ tục hành chính cấp tỉnh thuộc lĩnh vực cấp chứng chỉ, cấp phép hoạt động xây dựng, công bố hợp chuẩn, hợp quy tại Quyết định số 1080/QĐ-UBND-HC ngày 03 tháng 8 năm 2021 của Chủ tịch Ủy ban nhân dân Tỉnh về việc công bố Danh mục thủ tục hành chính và phê duyệt Quy trình nội bộ giải quyết thủ tục hành chính thuộc thẩm quyền giải quyết của Sở Xây dựng, Ủy ban nhân dân cấp huyện trên địa bàn tỉnh Đồng Tháp.</w:t>
      </w:r>
    </w:p>
    <w:p>
      <w:r>
        <w:t>Điều 3 . Chánh Văn phòng Ủy ban nhân dân Tỉnh, Giám đốc Sở Xây dựng,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LĨNH VỰC XÂY DỰNG THUỘC THẨM QUYỀN GIẢI QUYẾT CỦA SỞ XÂY DỰNG TỈNH ĐỒNG THÁP (CẤP TỈNH)</w:t>
      </w:r>
    </w:p>
    <w:p>
      <w:r>
        <w:t>(Kèm theo Quyết định số 372/QĐ-UBND ngày 06/5/2024 của Chủ tịch Ủy ban nhân dân tỉnh Đồng Tháp)</w:t>
      </w:r>
    </w:p>
    <w:p>
      <w:r>
        <w:t>I. THỦ TỤC HÀNH CHÍNH SỬA ĐỔI, BỔ SUNG (14 thủ tục)</w:t>
      </w:r>
    </w:p>
    <w:p>
      <w:r>
        <w:t>Lĩnh vực cấp chứng chỉ, cấp phép hoạt động xây dựng</w:t>
      </w:r>
    </w:p>
    <w:p>
      <w:r>
        <w:t>TT</w:t>
      </w:r>
    </w:p>
    <w:p>
      <w:r>
        <w:t>Mã số hồ sơ TTHC</w:t>
      </w:r>
    </w:p>
    <w:p>
      <w:r>
        <w:t>Tên thủ tục hành chính</w:t>
      </w:r>
    </w:p>
    <w:p>
      <w:r>
        <w:t>Thời hạn giải quyết</w:t>
      </w:r>
    </w:p>
    <w:p>
      <w:r>
        <w:t>Địa điểm thực hiện</w:t>
      </w:r>
    </w:p>
    <w:p>
      <w:r>
        <w:t>Lệ phí</w:t>
      </w:r>
    </w:p>
    <w:p>
      <w:r>
        <w:t>Tên văn bản QPPL quy định nội dung TTHC</w:t>
      </w:r>
    </w:p>
    <w:p>
      <w:r>
        <w:t>Cách thức thực hiện</w:t>
      </w:r>
    </w:p>
    <w:p>
      <w:r>
        <w:t>Nộp hồ sơ</w:t>
      </w:r>
    </w:p>
    <w:p>
      <w:r>
        <w:t>Trả hồ sơ</w:t>
      </w:r>
    </w:p>
    <w:p>
      <w:r>
        <w:t>1</w:t>
      </w:r>
    </w:p>
    <w:p>
      <w:r>
        <w:t>1.008992</w:t>
      </w:r>
    </w:p>
    <w:p>
      <w:r>
        <w:t>Công nhận chứng chỉ hành nghề kiến trúc của người nước ngoài ở Việt Nam</w:t>
      </w:r>
    </w:p>
    <w:p>
      <w:r>
        <w:t>10 ngày kể từ ngày nhận đủ hồ sơ hợp lệ</w:t>
      </w:r>
    </w:p>
    <w:p>
      <w:r>
        <w:t>Trung tâm  H ành chính công</w:t>
      </w:r>
    </w:p>
    <w:p>
      <w:r>
        <w:t>300.000 đồng/chứng chỉ</w:t>
      </w:r>
    </w:p>
    <w:p>
      <w:r>
        <w:t>- Luật Kiến trúc số 40/2019/QH14 ngày 13/6/2019.</w:t>
      </w:r>
    </w:p>
    <w:p>
      <w:r>
        <w:t>- Nghị định số 85/2020/NĐ-CP ngày 17/7/2020 của Chính phủ quy định chi tiết một số điều của Luật Kiến trúc.</w:t>
      </w:r>
    </w:p>
    <w:p>
      <w:r>
        <w:t>- Trực tiếp;</w:t>
      </w:r>
    </w:p>
    <w:p>
      <w:r>
        <w:t>-  Q ua  dịch vụ BCCI .</w:t>
      </w:r>
    </w:p>
    <w:p>
      <w:r>
        <w:t>- Qua dịch vụ công trưc tuyến</w:t>
      </w:r>
    </w:p>
    <w:p>
      <w:r>
        <w:t>- Trực tiếp;</w:t>
      </w:r>
    </w:p>
    <w:p>
      <w:r>
        <w:t>- Qua dịch vụ BCCI.</w:t>
      </w:r>
    </w:p>
    <w:p>
      <w:r>
        <w:t>- Qua dịch vụ công trưc tuyến</w:t>
      </w:r>
    </w:p>
    <w:p>
      <w:r>
        <w:t>2</w:t>
      </w:r>
    </w:p>
    <w:p>
      <w:r>
        <w:t>1.008993</w:t>
      </w:r>
    </w:p>
    <w:p>
      <w:r>
        <w:t>Chuyển đổi chứng chỉ hành nghề kiến trúc của người nước ngoài ở Việt Nam</w:t>
      </w:r>
    </w:p>
    <w:p>
      <w:r>
        <w:t>10 ngày kể từ ngày nhận đủ hồ sơ hợp lệ</w:t>
      </w:r>
    </w:p>
    <w:p>
      <w:r>
        <w:t>Trung tâm  H ành chính công</w:t>
      </w:r>
    </w:p>
    <w:p>
      <w:r>
        <w:t>300.000 đồng/chứng chỉ</w:t>
      </w:r>
    </w:p>
    <w:p>
      <w:r>
        <w:t>- Luật Kiến trúc số 40/2019/QH14 ngày 13/6/2019.</w:t>
      </w:r>
    </w:p>
    <w:p>
      <w:r>
        <w:t>- Nghị định số 85/2020/NĐ-CP ngày 17/7/2020 của Chính phủ quy định chi tiết một số điều của Luật Kiến trúc.</w:t>
      </w:r>
    </w:p>
    <w:p>
      <w:r>
        <w:t>- Trực tiếp;</w:t>
      </w:r>
    </w:p>
    <w:p>
      <w:r>
        <w:t>-  Q ua  dịch vụ BCCI .</w:t>
      </w:r>
    </w:p>
    <w:p>
      <w:r>
        <w:t>- Qua dịch vụ công trưc tuyến</w:t>
      </w:r>
    </w:p>
    <w:p>
      <w:r>
        <w:t>- Trực tiếp;</w:t>
      </w:r>
    </w:p>
    <w:p>
      <w:r>
        <w:t>- Qua dịch vụ BCCI.</w:t>
      </w:r>
    </w:p>
    <w:p>
      <w:r>
        <w:t>- Qua dịch vụ công trưc tuyến</w:t>
      </w:r>
    </w:p>
    <w:p>
      <w:r>
        <w:t>3</w:t>
      </w:r>
    </w:p>
    <w:p>
      <w:r>
        <w:t>1.009982</w:t>
      </w:r>
    </w:p>
    <w:p>
      <w:r>
        <w:t>Cấp chứng chỉ hành nghề hoạt động xây dựng lần đầu hạng II, hạng III</w:t>
      </w:r>
    </w:p>
    <w:p>
      <w:r>
        <w:t>20 ngày kể từ ngày nhận đủ hồ sơ hợp lệ (đối với trường hợp đã có kết quả sát hạch đạt yêu cầu)</w:t>
      </w:r>
    </w:p>
    <w:p>
      <w:r>
        <w:t>Trung tâm  H ành chính công</w:t>
      </w:r>
    </w:p>
    <w:p>
      <w:r>
        <w:t>300.000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4</w:t>
      </w:r>
    </w:p>
    <w:p>
      <w:r>
        <w:t>1.009983</w:t>
      </w:r>
    </w:p>
    <w:p>
      <w:r>
        <w:t>Cấp điều chỉnh hạng chứng chỉ hành nghề hoạt động xây dựng hạng II</w:t>
      </w:r>
    </w:p>
    <w:p>
      <w:r>
        <w:t>20 ngày kể từ ngày nhận đủ hồ sơ hợp lệ (đối với trường hợp đã có kết quả sát hạch đạt yêu cầu)</w:t>
      </w:r>
    </w:p>
    <w:p>
      <w:r>
        <w:t>Trung tâm  H ành chính công</w:t>
      </w:r>
    </w:p>
    <w:p>
      <w:r>
        <w:t>300.000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5</w:t>
      </w:r>
    </w:p>
    <w:p>
      <w:r>
        <w:t>1.009984</w:t>
      </w:r>
    </w:p>
    <w:p>
      <w:r>
        <w:t>Cấp lại chứng chỉ hành nghề hoạt động xây dựng hạng II, hạng III (trường hợp chứng chỉ còn thời hạn nhưng mất, hư hỏng)</w:t>
      </w:r>
    </w:p>
    <w:p>
      <w:r>
        <w:t>10 ngày kể từ ngày nhận đủ hồ sơ hợp lệ</w:t>
      </w:r>
    </w:p>
    <w:p>
      <w:r>
        <w:t>Trung tâm  H ành chính công</w:t>
      </w:r>
    </w:p>
    <w:p>
      <w:r>
        <w:t>150.000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6</w:t>
      </w:r>
    </w:p>
    <w:p>
      <w:r>
        <w:t>1.009985</w:t>
      </w:r>
    </w:p>
    <w:p>
      <w:r>
        <w:t>Cấp lại chứng chỉ hành nghề hoạt động xây dựng hạng II, hạng III (bị ghi sai thông tin do lỗi của cơ quan cấp)</w:t>
      </w:r>
    </w:p>
    <w:p>
      <w:r>
        <w:t>05 ngày kể từ ngày nhận đủ hồ sơ hợp lệ</w:t>
      </w:r>
    </w:p>
    <w:p>
      <w:r>
        <w:t>Trung tâm  H ành chính công</w:t>
      </w:r>
    </w:p>
    <w:p>
      <w:r>
        <w:t>Không có phí</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7</w:t>
      </w:r>
    </w:p>
    <w:p>
      <w:r>
        <w:t>1.009986</w:t>
      </w:r>
    </w:p>
    <w:p>
      <w:r>
        <w:t>Cấp điều chỉnh, bổ sung nội dung chứng chỉ hành nghề hoạt động xây dựng hạng II, hạng III</w:t>
      </w:r>
    </w:p>
    <w:p>
      <w:r>
        <w:t>20 ngày kể từ ngày nhận đủ hồ sơ hợp lệ (đối với trường hợp đã có kết quả sát hạch đạt yêu cầu)</w:t>
      </w:r>
    </w:p>
    <w:p>
      <w:r>
        <w:t>Trung tâm  H ành chính công</w:t>
      </w:r>
    </w:p>
    <w:p>
      <w:r>
        <w:t>300.000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8</w:t>
      </w:r>
    </w:p>
    <w:p>
      <w:r>
        <w:t>1.009987</w:t>
      </w:r>
    </w:p>
    <w:p>
      <w:r>
        <w:t>Cấp chuyển đổi chứng chỉ hành nghề hoạt động xây dựng của cá nhân người nước ngoài hạng II, III</w:t>
      </w:r>
    </w:p>
    <w:p>
      <w:r>
        <w:t>25 ngày kể từ ngày nhận đủ hồ sơ hợp lệ</w:t>
      </w:r>
    </w:p>
    <w:p>
      <w:r>
        <w:t>Trung tâm  H ành chính công</w:t>
      </w:r>
    </w:p>
    <w:p>
      <w:r>
        <w:t>300.000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9</w:t>
      </w:r>
    </w:p>
    <w:p>
      <w:r>
        <w:t>1.009928</w:t>
      </w:r>
    </w:p>
    <w:p>
      <w:r>
        <w:t>Cấp gia hạn chứng chỉ hành nghề hoạt động xây dựng chứng chỉ hạng II, hạng III</w:t>
      </w:r>
    </w:p>
    <w:p>
      <w:r>
        <w:t>20 ngày kể từ ngày nhận đủ hồ sơ hợp lệ (đối với trường hợp đã có kết quả sát hạch đạt yêu cầu)</w:t>
      </w:r>
    </w:p>
    <w:p>
      <w:r>
        <w:t>Trung tâm  H ành chính công</w:t>
      </w:r>
    </w:p>
    <w:p>
      <w:r>
        <w:t>150.000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10</w:t>
      </w:r>
    </w:p>
    <w:p>
      <w:r>
        <w:t>1.009988</w:t>
      </w:r>
    </w:p>
    <w:p>
      <w:r>
        <w:t>Cấp chứng chỉ năng lực hoạt động xây dựng lần đầu hạng II, hạng III</w:t>
      </w:r>
    </w:p>
    <w:p>
      <w:r>
        <w:t>15 ngày kể từ ngày nhận đủ hồ sơ hợp lệ</w:t>
      </w:r>
    </w:p>
    <w:p>
      <w:r>
        <w:t>Trung tâm  H ành chính công</w:t>
      </w:r>
    </w:p>
    <w:p>
      <w:r>
        <w:t>1.000.000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11</w:t>
      </w:r>
    </w:p>
    <w:p>
      <w:r>
        <w:t>1.009989</w:t>
      </w:r>
    </w:p>
    <w:p>
      <w:r>
        <w:t>Cấp lại chứng chỉ năng lực hoạt động xây dựng hạng II, hạng III (do mất, hư hỏng)</w:t>
      </w:r>
    </w:p>
    <w:p>
      <w:r>
        <w:t>10 ngày kể từ ngày nhận đủ hồ sơ hợp lệ</w:t>
      </w:r>
    </w:p>
    <w:p>
      <w:r>
        <w:t>Trung tâm  H ành chính công</w:t>
      </w:r>
    </w:p>
    <w:p>
      <w:r>
        <w:t>500.000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12</w:t>
      </w:r>
    </w:p>
    <w:p>
      <w:r>
        <w:t>1.009990</w:t>
      </w:r>
    </w:p>
    <w:p>
      <w:r>
        <w:t>Cấp lại chứng chỉ năng lực hoạt động xây dựng hạng II, hạng III (bị ghi sai thông tin do lỗi của cơ quan cấp)</w:t>
      </w:r>
    </w:p>
    <w:p>
      <w:r>
        <w:t>10 ngày kể từ ngày nhận đủ hồ sơ hợp lệ</w:t>
      </w:r>
    </w:p>
    <w:p>
      <w:r>
        <w:t>Trung tâm  H ành chính công</w:t>
      </w:r>
    </w:p>
    <w:p>
      <w:r>
        <w:t>Không có phí</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13</w:t>
      </w:r>
    </w:p>
    <w:p>
      <w:r>
        <w:t>1.009991</w:t>
      </w:r>
    </w:p>
    <w:p>
      <w:r>
        <w:t>Cấp điều chỉnh, bổ sung nội dung chứng chỉ năng lực hoạt động xây dựng hạng II, hạng III</w:t>
      </w:r>
    </w:p>
    <w:p>
      <w:r>
        <w:t>15 ngày kể từ ngày nhận đủ hồ sơ hợp lệ</w:t>
      </w:r>
    </w:p>
    <w:p>
      <w:r>
        <w:t>Trung tâm  H ành chính công</w:t>
      </w:r>
    </w:p>
    <w:p>
      <w:r>
        <w:t>1.000.000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14</w:t>
      </w:r>
    </w:p>
    <w:p>
      <w:r>
        <w:t>1.009936</w:t>
      </w:r>
    </w:p>
    <w:p>
      <w:r>
        <w:t>Cấp gia hạn chứng chỉ năng lực hoạt động xây dựng chứng chỉ hạng II, hạng III</w:t>
      </w:r>
    </w:p>
    <w:p>
      <w:r>
        <w:t>15 ngày kể từ ngày nhận đủ hồ sơ hợp lệ</w:t>
      </w:r>
    </w:p>
    <w:p>
      <w:r>
        <w:t>Trung tâm  H ành chính công</w:t>
      </w:r>
    </w:p>
    <w:p>
      <w:r>
        <w:t>500.000 đồng/chứng chỉ</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 ua  dịch vụ BCCI .</w:t>
      </w:r>
    </w:p>
    <w:p>
      <w:r>
        <w:t>- Qua dịch vụ công trưc tuyến</w:t>
      </w:r>
    </w:p>
    <w:p>
      <w:r>
        <w:t>- Trực tiếp;</w:t>
      </w:r>
    </w:p>
    <w:p>
      <w:r>
        <w:t>- Qua dịch vụ BCCI.</w:t>
      </w:r>
    </w:p>
    <w:p>
      <w:r>
        <w:t>- Qua dịch vụ công trưc tuyến</w:t>
      </w:r>
    </w:p>
    <w:p>
      <w:r>
        <w:t>II. THỦ TỤC HÀNH CHÍNH ĐƯỢC THAY THẾ (02 thủ tục)</w:t>
      </w:r>
    </w:p>
    <w:p>
      <w:r>
        <w:t>Lĩnh vực cấp chứng chỉ, cấp phép hoạt động xây dựng</w:t>
      </w:r>
    </w:p>
    <w:p>
      <w:r>
        <w:t>TT</w:t>
      </w:r>
    </w:p>
    <w:p>
      <w:r>
        <w:t>Mã số hồ sơ TTHC</w:t>
      </w:r>
    </w:p>
    <w:p>
      <w:r>
        <w:t>Tên thủ tục hành chính được thay thế</w:t>
      </w:r>
    </w:p>
    <w:p>
      <w:r>
        <w:t>Tên thủ tục hành chính thay thế</w:t>
      </w:r>
    </w:p>
    <w:p>
      <w:r>
        <w:t>Thời hạn giải quyết</w:t>
      </w:r>
    </w:p>
    <w:p>
      <w:r>
        <w:t>Địa điểm thực hiện</w:t>
      </w:r>
    </w:p>
    <w:p>
      <w:r>
        <w:t>Lệ phí</w:t>
      </w:r>
    </w:p>
    <w:p>
      <w:r>
        <w:t>Tên văn bản QPPL quy định nội dung TTHC</w:t>
      </w:r>
    </w:p>
    <w:p>
      <w:r>
        <w:t>Cách thức thực hiện</w:t>
      </w:r>
    </w:p>
    <w:p>
      <w:r>
        <w:t>Nộp hồ sơ</w:t>
      </w:r>
    </w:p>
    <w:p>
      <w:r>
        <w:t>Trả hồ sơ</w:t>
      </w:r>
    </w:p>
    <w:p>
      <w:r>
        <w:t>15</w:t>
      </w:r>
    </w:p>
    <w:p>
      <w:r>
        <w:t>1.011976</w:t>
      </w:r>
    </w:p>
    <w:p>
      <w:r>
        <w:t>Cấp giấy phép hoạt động xây dựng cho nhà thầu nước ngoài thuộc dự án nhóm B, C</w:t>
      </w:r>
    </w:p>
    <w:p>
      <w:r>
        <w:t>Cấp giấy phép hoạt động xây dựng cho nhà thầu nước ngoài</w:t>
      </w:r>
    </w:p>
    <w:p>
      <w:r>
        <w:t>20 ngày kể từ ngày nhận đủ hồ sơ hợp lệ</w:t>
      </w:r>
    </w:p>
    <w:p>
      <w:r>
        <w:t>Trung tâm  H ành chính công</w:t>
      </w:r>
    </w:p>
    <w:p>
      <w:r>
        <w:t>2.000.000 đồng/giấy phép</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 ự c tuyến</w:t>
      </w:r>
    </w:p>
    <w:p>
      <w:r>
        <w:t>- Trực tiếp;</w:t>
      </w:r>
    </w:p>
    <w:p>
      <w:r>
        <w:t>- Qua dịch vụ BCCI.</w:t>
      </w:r>
    </w:p>
    <w:p>
      <w:r>
        <w:t>- Qua dịch vụ công  trực  tuyến</w:t>
      </w:r>
    </w:p>
    <w:p>
      <w:r>
        <w:t>16</w:t>
      </w:r>
    </w:p>
    <w:p>
      <w:r>
        <w:t>1.011977</w:t>
      </w:r>
    </w:p>
    <w:p>
      <w:r>
        <w:t>Cấp giấy phép hoạt động xây dựng điều chỉnh cho nhà thầu nước ngoài thuộc dự án nhóm B, C</w:t>
      </w:r>
    </w:p>
    <w:p>
      <w:r>
        <w:t>Cấp điều chỉnh giấy phép hoạt động xây dựng cho nhà thầu nước ngoài</w:t>
      </w:r>
    </w:p>
    <w:p>
      <w:r>
        <w:t>20 ngày kể từ ngày nhận đủ hồ sơ hợp lệ</w:t>
      </w:r>
    </w:p>
    <w:p>
      <w:r>
        <w:t>Trung tâm  H ành chính công</w:t>
      </w:r>
    </w:p>
    <w:p>
      <w:r>
        <w:t>2.000.000 đồng/giấy phép</w:t>
      </w:r>
    </w:p>
    <w:p>
      <w:r>
        <w:t>- Luật Xây dựng số 50/2014/QH13 ngày 18/6/2014 và Luật Sửa đổi, bổ sung một số điều của Luật Xây dựng số 62/2020/QH14 ngày 17/6/2020;</w:t>
      </w:r>
    </w:p>
    <w:p>
      <w:r>
        <w:t>- Nghị định số 15/2021/NĐ-CP ngày 03/3/2021 của Chính phủ về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Trực tiếp;</w:t>
      </w:r>
    </w:p>
    <w:p>
      <w:r>
        <w:t>- Qua dịch vụ BCCI.</w:t>
      </w:r>
    </w:p>
    <w:p>
      <w:r>
        <w:t>- Qua dịch vụ công trưc tuyến</w:t>
      </w:r>
    </w:p>
    <w:p>
      <w:r>
        <w:t>- Trực tiếp;</w:t>
      </w:r>
    </w:p>
    <w:p>
      <w:r>
        <w:t>- Qua dịch vụ BCCI.</w:t>
      </w:r>
    </w:p>
    <w:p>
      <w:r>
        <w:t>- Qua dịch vụ công trưc tuyến</w:t>
      </w:r>
    </w:p>
    <w:p>
      <w:r>
        <w:t>III. THỦ TỤC HÀNH CHÍNH GIỮ NGUYÊN (06 thủ tục)</w:t>
      </w:r>
    </w:p>
    <w:p>
      <w:r>
        <w:t>Lĩnh vực cấp chứng chỉ, cấp phép hoạt động xây dựng</w:t>
      </w:r>
    </w:p>
    <w:p>
      <w:r>
        <w:t>TT</w:t>
      </w:r>
    </w:p>
    <w:p>
      <w:r>
        <w:t>Mã số hồ sơ TTHC</w:t>
      </w:r>
    </w:p>
    <w:p>
      <w:r>
        <w:t>Tên thủ tục hành chính</w:t>
      </w:r>
    </w:p>
    <w:p>
      <w:r>
        <w:t>Thời hạn giải quyết</w:t>
      </w:r>
    </w:p>
    <w:p>
      <w:r>
        <w:t>Địa điểm thực hiện</w:t>
      </w:r>
    </w:p>
    <w:p>
      <w:r>
        <w:t>Lệ phí</w:t>
      </w:r>
    </w:p>
    <w:p>
      <w:r>
        <w:t>Tên văn bản quy định nội dung TTHC</w:t>
      </w:r>
    </w:p>
    <w:p>
      <w:r>
        <w:t>Cách thức thực hiện</w:t>
      </w:r>
    </w:p>
    <w:p>
      <w:r>
        <w:t>Nộp hồ sơ</w:t>
      </w:r>
    </w:p>
    <w:p>
      <w:r>
        <w:t>Trả hồ sơ</w:t>
      </w:r>
    </w:p>
    <w:p>
      <w:r>
        <w:t>17</w:t>
      </w:r>
    </w:p>
    <w:p>
      <w:r>
        <w:t>1.008891</w:t>
      </w:r>
    </w:p>
    <w:p>
      <w:r>
        <w:t>Cấp chứng chỉ hành nghề kiến trúc</w:t>
      </w:r>
    </w:p>
    <w:p>
      <w:r>
        <w:t>15 ngày kể từ ngày nhận đủ hồ sơ hợp lệ (đối với trường hợp đã có kết quả sát hạch đạt yêu cầu)</w:t>
      </w:r>
    </w:p>
    <w:p>
      <w:r>
        <w:t>Trung tâm  H ành chính công</w:t>
      </w:r>
    </w:p>
    <w:p>
      <w:r>
        <w:t>300.000 đồng/chứng chỉ</w:t>
      </w:r>
    </w:p>
    <w:p>
      <w:r>
        <w:t>- Luật Kiến trúc số 40/2019/QH14 ngày 13/6/2019.</w:t>
      </w:r>
    </w:p>
    <w:p>
      <w:r>
        <w:t>- Nghị định số 85/2020/NĐ-CP ngày 17/7/2020 của Chính phủ quy định chi tiết một số điều của Luật Kiến trúc.</w:t>
      </w:r>
    </w:p>
    <w:p>
      <w:r>
        <w:t>- Trực tiếp;</w:t>
      </w:r>
    </w:p>
    <w:p>
      <w:r>
        <w:t>-  Q ua  dịch vụ BCCI .</w:t>
      </w:r>
    </w:p>
    <w:p>
      <w:r>
        <w:t>- Qua dịch vụ công trưc tuyến</w:t>
      </w:r>
    </w:p>
    <w:p>
      <w:r>
        <w:t>- Trực tiếp;</w:t>
      </w:r>
    </w:p>
    <w:p>
      <w:r>
        <w:t>- Qua dịch vụ BCCI.</w:t>
      </w:r>
    </w:p>
    <w:p>
      <w:r>
        <w:t>- Qua dịch vụ công trưc tuyến</w:t>
      </w:r>
    </w:p>
    <w:p>
      <w:r>
        <w:t>18</w:t>
      </w:r>
    </w:p>
    <w:p>
      <w:r>
        <w:t>1.009989</w:t>
      </w:r>
    </w:p>
    <w:p>
      <w:r>
        <w:t>Cấp lại chứng chỉ hành nghề kiến trúc ( trường hợp  chứng chỉ  còn thời hạn nhưng  mất, hư hỏng hoặc thay đổi thông tin cá nhân được ghi trong chứng chỉ hành nghề kiến trúc)</w:t>
      </w:r>
    </w:p>
    <w:p>
      <w:r>
        <w:t>05 ngày kể từ ngày nhận đủ hồ sơ hợp lệ</w:t>
      </w:r>
    </w:p>
    <w:p>
      <w:r>
        <w:t>Trung tâm  H ành chính công</w:t>
      </w:r>
    </w:p>
    <w:p>
      <w:r>
        <w:t>150.000 đồng/chứng chỉ</w:t>
      </w:r>
    </w:p>
    <w:p>
      <w:r>
        <w:t>- Luật Kiến trúc số 40/2019/QH14 ngày 13/6/2019.</w:t>
      </w:r>
    </w:p>
    <w:p>
      <w:r>
        <w:t>- Nghị định số 85/2020/NĐ-CP ngày 17/7/2020 của Chính phủ quy định chi tiết một số điều của Luật Kiến trúc.</w:t>
      </w:r>
    </w:p>
    <w:p>
      <w:r>
        <w:t>- Trực tiếp;</w:t>
      </w:r>
    </w:p>
    <w:p>
      <w:r>
        <w:t>-  Q ua  dịch vụ BCCI .</w:t>
      </w:r>
    </w:p>
    <w:p>
      <w:r>
        <w:t>- Qua dịch vụ công trưc tuyến</w:t>
      </w:r>
    </w:p>
    <w:p>
      <w:r>
        <w:t>- Trực tiếp;</w:t>
      </w:r>
    </w:p>
    <w:p>
      <w:r>
        <w:t>- Qua dịch vụ BCCI.</w:t>
      </w:r>
    </w:p>
    <w:p>
      <w:r>
        <w:t>- Qua dịch vụ công trưc tuyến</w:t>
      </w:r>
    </w:p>
    <w:p>
      <w:r>
        <w:t>19</w:t>
      </w:r>
    </w:p>
    <w:p>
      <w:r>
        <w:t>1.008990</w:t>
      </w:r>
    </w:p>
    <w:p>
      <w:r>
        <w:t>Cấp lại chứng chỉ hành nghề kiến trúc bị ghi sai thông tin do lỗi của cơ quan cấp</w:t>
      </w:r>
    </w:p>
    <w:p>
      <w:r>
        <w:t>05 ngày kể từ ngày nhận đủ hồ sơ hợp lệ</w:t>
      </w:r>
    </w:p>
    <w:p>
      <w:r>
        <w:t>Trung tâm  H ành chính công</w:t>
      </w:r>
    </w:p>
    <w:p>
      <w:r>
        <w:t>Không có phí</w:t>
      </w:r>
    </w:p>
    <w:p>
      <w:r>
        <w:t>- Luật Kiến trúc số 40/2019/QH14 ngày 13/6/2019.</w:t>
      </w:r>
    </w:p>
    <w:p>
      <w:r>
        <w:t>- Nghị định số 85/2020/NĐ-CP ngày 17/7/2020 của Chính phủ quy định chi tiết một số điều của Luật Kiến trúc.</w:t>
      </w:r>
    </w:p>
    <w:p>
      <w:r>
        <w:t>- Trực tiếp;</w:t>
      </w:r>
    </w:p>
    <w:p>
      <w:r>
        <w:t>-  Q ua  dịch vụ BCCI .</w:t>
      </w:r>
    </w:p>
    <w:p>
      <w:r>
        <w:t>- Qua dịch vụ công trưc tuyến</w:t>
      </w:r>
    </w:p>
    <w:p>
      <w:r>
        <w:t>- Trực tiếp;</w:t>
      </w:r>
    </w:p>
    <w:p>
      <w:r>
        <w:t>- Qua dịch vụ BCCI.</w:t>
      </w:r>
    </w:p>
    <w:p>
      <w:r>
        <w:t>- Qua dịch vụ công trưc tuyến</w:t>
      </w:r>
    </w:p>
    <w:p>
      <w:r>
        <w:t>20</w:t>
      </w:r>
    </w:p>
    <w:p>
      <w:r>
        <w:t>1.008991</w:t>
      </w:r>
    </w:p>
    <w:p>
      <w:r>
        <w:t>Gia hạn chứng chỉ hành nghề kiến trúc</w:t>
      </w:r>
    </w:p>
    <w:p>
      <w:r>
        <w:t>10 ngày kể từ ngày nhận đủ hồ sơ hợp lệ</w:t>
      </w:r>
    </w:p>
    <w:p>
      <w:r>
        <w:t>Trung tâm  H ành chính công</w:t>
      </w:r>
    </w:p>
    <w:p>
      <w:r>
        <w:t>150.000 đồng/chứng chỉ</w:t>
      </w:r>
    </w:p>
    <w:p>
      <w:r>
        <w:t>- Luật Kiến trúc số 40/2019/QH14 ngày 13/6/2019.</w:t>
      </w:r>
    </w:p>
    <w:p>
      <w:r>
        <w:t>- Nghị định số 85/2020/NĐ-CP ngày 17/7/2020 của Chính phủ quy định chi tiết một số điều của Luật Kiến trúc.</w:t>
      </w:r>
    </w:p>
    <w:p>
      <w:r>
        <w:t>- Trực tiếp;</w:t>
      </w:r>
    </w:p>
    <w:p>
      <w:r>
        <w:t>-  Q ua  dịch vụ BCCI .</w:t>
      </w:r>
    </w:p>
    <w:p>
      <w:r>
        <w:t>- Qua dịch vụ công trưc tuyến</w:t>
      </w:r>
    </w:p>
    <w:p>
      <w:r>
        <w:t>- Trực tiếp;</w:t>
      </w:r>
    </w:p>
    <w:p>
      <w:r>
        <w:t>- Qua dịch vụ BCCI.</w:t>
      </w:r>
    </w:p>
    <w:p>
      <w:r>
        <w:t>- Qua dịch vụ công trưc tuyến</w:t>
      </w:r>
    </w:p>
    <w:p>
      <w:r>
        <w:t>21</w:t>
      </w:r>
    </w:p>
    <w:p>
      <w:r>
        <w:t>1.002572</w:t>
      </w:r>
    </w:p>
    <w:p>
      <w:r>
        <w:t>Cấp mới chứng chỉ hành nghề môi giới bất động sản</w:t>
      </w:r>
    </w:p>
    <w:p>
      <w:r>
        <w:t>10 ngày kể từ ngày nhận đủ hồ sơ hợp lệ</w:t>
      </w:r>
    </w:p>
    <w:p>
      <w:r>
        <w:t>Trung tâm  H ành chính công</w:t>
      </w:r>
    </w:p>
    <w:p>
      <w:r>
        <w:t>2  00.000 đồng/chứng chỉ</w:t>
      </w:r>
    </w:p>
    <w:p>
      <w:r>
        <w:t>- Luật Kinh doanh bất động sản số 66/2014/QH 13 ngày 25/11/2014.</w:t>
      </w:r>
    </w:p>
    <w:p>
      <w:r>
        <w:t>- Thông tư số 11/2015/TT-BXD ngày 30/12/2015 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r>
        <w:t>- Trực tiếp;</w:t>
      </w:r>
    </w:p>
    <w:p>
      <w:r>
        <w:t>-  Q ua  dịch vụ BCCI .</w:t>
      </w:r>
    </w:p>
    <w:p>
      <w:r>
        <w:t>- Qua dịch vụ công trưc tuyến</w:t>
      </w:r>
    </w:p>
    <w:p>
      <w:r>
        <w:t>- Trực tiếp;</w:t>
      </w:r>
    </w:p>
    <w:p>
      <w:r>
        <w:t>- Qua dịch vụ BCCI.</w:t>
      </w:r>
    </w:p>
    <w:p>
      <w:r>
        <w:t>- Qua dịch vụ công trưc tuyến</w:t>
      </w:r>
    </w:p>
    <w:p>
      <w:r>
        <w:t>22</w:t>
      </w:r>
    </w:p>
    <w:p>
      <w:r>
        <w:t>1.002625</w:t>
      </w:r>
    </w:p>
    <w:p>
      <w:r>
        <w:t>C ấp lại chứng chỉ hành nghề môi giới bất động sản (trường hợp chứng chỉ còn thời hạn nhưng bị mất, bị rách, bị cháy)</w:t>
      </w:r>
    </w:p>
    <w:p>
      <w:r>
        <w:t>10 ngày kể từ ngày nhận đủ hồ sơ hợp lệ</w:t>
      </w:r>
    </w:p>
    <w:p>
      <w:r>
        <w:t>Trung tâm Hành chính công</w:t>
      </w:r>
    </w:p>
    <w:p>
      <w:r>
        <w:t>2  00.000 đồng/chứng chỉ</w:t>
      </w:r>
    </w:p>
    <w:p>
      <w:r>
        <w:t>- Luật Kinh doanh bất động năm 2014.</w:t>
      </w:r>
    </w:p>
    <w:p>
      <w:r>
        <w:t>- Thông tư số 11/2015/TT-BXD ngày 30/12/2015 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r>
        <w:t>- Trực tiếp;</w:t>
      </w:r>
    </w:p>
    <w:p>
      <w:r>
        <w:t>-  Q ua  dịch vụ BCCI .</w:t>
      </w:r>
    </w:p>
    <w:p>
      <w:r>
        <w:t>- Qua dịch vụ công trưc tuyến</w:t>
      </w:r>
    </w:p>
    <w:p>
      <w:r>
        <w:t>- Trực tiếp;</w:t>
      </w:r>
    </w:p>
    <w:p>
      <w:r>
        <w:t>- Qua dịch vụ BCCI.</w:t>
      </w:r>
    </w:p>
    <w:p>
      <w:r>
        <w:t>- Qua dịch vụ công trưc tuyến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