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quy định việc áp dụng định mức kinh tế - kỹ thuật trong việc triển khai thực hiện cung cấp dịch vụ hỗ trợ về chuyên môn, nghiệp vụ thư viện và dịch vụ hỗ trợ học tập, nghiên cứu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37/2025/QĐ-UBND</w:t>
      </w:r>
    </w:p>
    <w:p>
      <w:r>
        <w:t>Kon Tum, ngày 24 tháng 5 năm 2025</w:t>
      </w:r>
    </w:p>
    <w:p>
      <w:r>
        <w:t>QUYẾT ĐỊNH</w:t>
      </w:r>
    </w:p>
    <w:p>
      <w:r>
        <w:t>QUY ĐỊNH VIỆC ÁP DỤNG ĐỊNH MỨC KINH TẾ - KỸ THUẬT TRONG VIỆC TRIỂN KHAI THỰC HIỆN CUNG CẤP DỊCH VỤ HỖ TRỢ VỀ CHUYÊN MÔN, NGHIỆP VỤ THƯ VIỆN VÀ DỊCH VỤ HỖ TRỢ HỌC TẬP, NGHIÊN CỨU TRÊN ĐỊA BÀN TỈNH KON TUM</w:t>
      </w:r>
    </w:p>
    <w:p>
      <w:r>
        <w:t>Căn cứ Luật Luật Tổ chức chính quyền địa phương ngày 19 tháng 02 năm 2025;</w:t>
      </w:r>
    </w:p>
    <w:p>
      <w:r>
        <w:t>Căn cứ Luật Ban hành văn bản quy phạm pháp luật ngày 19 tháng 02 năm 2025;</w:t>
      </w:r>
    </w:p>
    <w:p>
      <w:r>
        <w:t>Căn cứ Luật Thư viện ngày 21 tháng 11 năm 2019;</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93/2020/NĐ-CP ngày 18 tháng 8 năm 2020 của Chính phủ quy định chi tiết một số điều của Luật Thư viện;</w:t>
      </w:r>
    </w:p>
    <w:p>
      <w:r>
        <w:t>Căn cứ Nghị định số 60/2021/NĐ-CP ngày 21 tháng 6 năm 2021 của Chính phủ quy định cơ chế tự chủ tài chính của đơn vị sự nghiệp công lập;</w:t>
      </w:r>
    </w:p>
    <w:p>
      <w:r>
        <w:t>Căn cứ Thông tư số 17/2019/TT-BLĐTBXH ngày 06 tháng 11 năm 2019 của Bộ trưởng Bộ Lao động - Thương binh và Xã hội về hướng dẫn xác định chi phí tiền lương, chi phí nhân công trong giá, đơn giá sản phẩm, dịch vụ công sử dụng kinh phí ngân sách nhà nước do doanh nghiệp thực hiện;</w:t>
      </w:r>
    </w:p>
    <w:p>
      <w:r>
        <w:t>Căn cứ Thông tư số 07/2023/TT-BVHTTDL ngày 31 tháng 5 năm 2023 của Bộ trưởng Bộ Văn hóa, Thể thao và Du lịch ban hành Quy định tiêu chí, tiêu chuẩn chất lượng, định mức kinh tế - kỹ thuật và hướng dẫn triển khai việc thực hiện cung cấp dịch vụ hỗ trợ về chuyên môn, nghiệp vụ thư viện và dịch vụ hỗ trợ học tập, nghiên cứu;</w:t>
      </w:r>
    </w:p>
    <w:p>
      <w:r>
        <w:t>Căn cứ Nghị quyết số 79/2021/NQ-HĐND ngày 14 tháng 12 năm 2021 của Hội đồng nhân dân tỉnh Kon Tum ban hành Danh mục chi tiết dịch vụ sự nghiệp công sử dụng ngân sách Nhà nước trên địa bàn tỉnh Kon Tum;</w:t>
      </w:r>
    </w:p>
    <w:p>
      <w:r>
        <w:t>Căn cứ Nghị quyết số 25/2023/NQ-HĐND ngày 11 tháng 7 năm 2023 của Hội đồng nhân dân tỉnh Kon Tum về sửa đổi, bổ sung một số Phụ lục quy định tại Điều 2 Nghị quyết số 79/2021/NQ-HĐND ngày 14 tháng 12 năm 2021 của Hội đồng nhân dân tỉnh ban hành Danh mục chi tiết dịch vụ sự nghiệp công sử dụng ngân sách nhà nước trên địa bàn tỉnh Kon Tum;</w:t>
      </w:r>
    </w:p>
    <w:p>
      <w:r>
        <w:t>Theo đề nghị của Giám đốc Sở Văn hóa, Thể thao và Du lịch tại Tờ trình số 66/TTr-SVHTTDL ngày 09 tháng 5 năm 2025.</w:t>
      </w:r>
    </w:p>
    <w:p>
      <w:r>
        <w:t>Ủy ban nhân dân tỉnh ban hành Quyết định Quy định việc áp dụng định mức   kinh tế - kỹ thuật trong việc triển khai thực hiện cung cấp dịch vụ hỗ trợ về chuyên môn, nghiệp vụ thư viện và dịch vụ hỗ trợ học tập, nghiên cứu trên địa bàn tỉnh Kon Tum.</w:t>
      </w:r>
    </w:p>
    <w:p>
      <w:r>
        <w:t>Điều 1. Phạm vi điều chỉnh</w:t>
      </w:r>
    </w:p>
    <w:p>
      <w:r>
        <w:t>Quyết định này quy định việc áp dụng định mức kinh tế - kỹ thuật trong thực hiện cung cấp dịch vụ hỗ trợ về chuyên môn, nghiệp vụ thư viện và dịch vụ hỗ trợ học tập, nghiên cứu có sử dụng ngân sách nhà nước theo hình thức đấu thầu, đặt hàng hoặc giao nhiệm vụ trên địa bàn tỉnh Kon Tum.</w:t>
      </w:r>
    </w:p>
    <w:p>
      <w:r>
        <w:t>Điều 2. Đối tượng áp dụng</w:t>
      </w:r>
    </w:p>
    <w:p>
      <w:r>
        <w:t>1. Thư viện công lập được quy định tại điểm a khoản 2 Điều 9 Luật Thư viện sử dụng ngân sách nhà nước để cung cấp dịch vụ hỗ trợ về chuyên môn, nghiệp vụ thư viện và dịch vụ hỗ trợ học tập, nghiên cứu trên địa bàn tỉnh Kon Tum.</w:t>
      </w:r>
    </w:p>
    <w:p>
      <w:r>
        <w:t>2. Các đơn vị cung cấp dịch vụ sự nghiệp công về dịch vụ hỗ trợ về chuyên môn, nghiệp vụ thư viện và dịch vụ hỗ trợ học tập, nghiên cứu trên địa bàn tỉnh Kon Tum.</w:t>
      </w:r>
    </w:p>
    <w:p>
      <w:r>
        <w:t>3. Các cơ quan, tổ chức ngoài công lập có triển khai cung cấp dịch vụ sự nghiệp công hỗ trợ về chuyên môn, nghiệp vụ thư viện và dịch vụ hỗ trợ học tập, nghiên cứu không sử dụng ngân sách nhà nước được khuyến khích áp dụng về tiêu chí, tiêu chuẩn chất lượng, định mức kinh tế - kỹ thuật tại Quyết định này.</w:t>
      </w:r>
    </w:p>
    <w:p>
      <w:r>
        <w:t>Điều 3. Quy định việc áp dụng định mức kinh tế - kỹ thuật</w:t>
      </w:r>
    </w:p>
    <w:p>
      <w:r>
        <w:t>1. Định mức kinh tế - kỹ thuật trong thực hiện cung cấp dịch vụ hỗ trợ về chuyên môn, nghiệp vụ thư viện và dịch vụ hỗ trợ học tập, nghiên cứu trên địa bàn tỉnh Kon Tum được thực hiện theo Phụ lục số 01, Phụ lục số 02 ban hành kèm theo Thông tư số 07/2023/TT-BVHTTDL ngày 31 tháng 5 năm 2023 của Bộ trưởng Bộ Văn hóa, Thể thao và Du lịch ban hành Quy định tiêu chí, tiêu chuẩn chất lượng, định mức kinh tế - kỹ thuật và hướng dẫn cung cấp dịch vụ hỗ trợ về chuyên môn, nghiệp vụ thư viện và dịch vụ hỗ trợ học tập, nghiên cứu.</w:t>
      </w:r>
    </w:p>
    <w:p>
      <w:r>
        <w:t>2. Định mức kinh tế - kỹ thuật là căn cứ để xác định các nội dung có liên quan được quy định tại điểm a, điểm c khoản 1 Điều 5 Quy định tiêu chí, tiêu chuẩn chất lượng, định mức kinh tế - kỹ thuật và hướng dẫn triển khai việc thực hiện cung cấp dịch vụ hỗ trợ về chuyên môn, nghiệp vụ thư viện và dịch vụ hỗ trợ học tập, nghiên cứu ban hành kèm theo Thông tư số 07/2023/TT-BVHTTDL ngày 31 tháng 5 năm 2023 của Bộ trưởng Bộ Văn hóa, Thể thao và Du lịch.</w:t>
      </w:r>
    </w:p>
    <w:p>
      <w:r>
        <w:t>Điều 4. Phân công nhiệm vụ</w:t>
      </w:r>
    </w:p>
    <w:p>
      <w:r>
        <w:t>1. Sở Văn hóa, Thể thao và Du lịch chủ trì, tổ chức hướng dẫn, kiểm tra, đôn đốc các địa phương, đơn vị liên quan thực hiện việc áp dụng định mức kinh tế - kỹ thuật trong việc triển khai thực hiện cung cấp dịch vụ hỗ trợ về chuyên môn, nghiệp vụ thư viện và dịch vụ hỗ trợ học tập, nghiên cứu trên địa bàn tỉnh Kon Tum theo quy định tại Quyết định này và các quy định khác có liên quan bảo đảm theo quy định của pháp luật.</w:t>
      </w:r>
    </w:p>
    <w:p>
      <w:r>
        <w:t>2. Các đơn vị chủ quản của các thư viện có trách nhiệm bảo đảm các điều kiện hoạt động của các thư viện; áp dụng định mức kinh tế - kỹ thuật trong việc triển khai thực hiện cung cấp dịch vụ hỗ trợ về chuyên môn, nghiệp vụ thư viện và dịch vụ hỗ trợ học tập, nghiên cứu theo quyết định này.</w:t>
      </w:r>
    </w:p>
    <w:p>
      <w:r>
        <w:t>3. Các sở, ban, ngành, đơn vị thuộc tỉnh và Ủy ban nhân dân các huyện, thành phố và các đơn vị liên quan chủ trì, phối hợp với Sở Văn hóa, Thể thao và Du lịch trong công tác tổ chức, thực hiện theo chức năng, nhiệm vụ được giao.</w:t>
      </w:r>
    </w:p>
    <w:p>
      <w:r>
        <w:t>Điều 5. Hiệu lực thi hành</w:t>
      </w:r>
    </w:p>
    <w:p>
      <w:r>
        <w:t>Quyết định này có hiệu lực thi hành kể từ ngày 03 tháng 6 năm 2025.</w:t>
      </w:r>
    </w:p>
    <w:p>
      <w:r>
        <w:t>Điều 6. Tổ chức thực hiện</w:t>
      </w:r>
    </w:p>
    <w:p>
      <w:r>
        <w:t>Chánh Văn phòng Ủy ban nhân dân tỉnh; Giám đốc Sở Văn hóa, Thể thao và Du lịch; Chủ tịch Ủy ban nhân dân các huyện, thành phố; Thủ trưởng các sở, ban, ngành, đơn vị có liên quan chịu trách nhiệm thi hành Quyết định này./.</w:t>
      </w:r>
    </w:p>
    <w:p>
      <w:r>
        <w:t>Nơi nhận:</w:t>
      </w:r>
    </w:p>
    <w:p>
      <w:r>
        <w:t>- Như Điều 6;</w:t>
      </w:r>
    </w:p>
    <w:p>
      <w:r>
        <w:t>- Văn phòng Chính phủ (b/c);</w:t>
      </w:r>
    </w:p>
    <w:p>
      <w:r>
        <w:t>- Bộ Tài chính ( Vụ Pháp chế );</w:t>
      </w:r>
    </w:p>
    <w:p>
      <w:r>
        <w:t>- Bộ Văn hóa, Thể thao và Du lịch ( Vụ Pháp chế );</w:t>
      </w:r>
    </w:p>
    <w:p>
      <w:r>
        <w:t>- Bộ Tư pháp ( Cục Kiểm tra văn bản và Quản lý xử lý vi phạm hành chính );</w:t>
      </w:r>
    </w:p>
    <w:p>
      <w:r>
        <w:t>- Thường trực Tỉnh ủy (b/c);</w:t>
      </w:r>
    </w:p>
    <w:p>
      <w:r>
        <w:t>- Thường trực HĐND tỉnh (b/c);</w:t>
      </w:r>
    </w:p>
    <w:p>
      <w:r>
        <w:t>- Đoàn Đại biểu Quốc hội tỉnh;</w:t>
      </w:r>
    </w:p>
    <w:p>
      <w:r>
        <w:t>- Chủ tịch, các PCT UBND tỉnh;</w:t>
      </w:r>
    </w:p>
    <w:p>
      <w:r>
        <w:t>- Ủy ban MTTQ Việt Nam tỉnh;</w:t>
      </w:r>
    </w:p>
    <w:p>
      <w:r>
        <w:t>- Các cơ quan tham mưu, giúp việc Tỉnh ủy;</w:t>
      </w:r>
    </w:p>
    <w:p>
      <w:r>
        <w:t>- Văn phòng Đoàn ĐBQH và HĐND tỉnh;</w:t>
      </w:r>
    </w:p>
    <w:p>
      <w:r>
        <w:t>- Các sở, ban, ngành, đơn vị thuộc tỉnh;</w:t>
      </w:r>
    </w:p>
    <w:p>
      <w:r>
        <w:t>- Trung tâm Truyền thông tỉnh;</w:t>
      </w:r>
    </w:p>
    <w:p>
      <w:r>
        <w:t>- Công báo tỉnh;</w:t>
      </w:r>
    </w:p>
    <w:p>
      <w:r>
        <w:t>- Trung tâm Lưu trữ lịch sử và Dịch vụ việc làm tỉnh;</w:t>
      </w:r>
    </w:p>
    <w:p>
      <w:r>
        <w:t>- Văn phòng UBND tỉnh:</w:t>
      </w:r>
    </w:p>
    <w:p>
      <w:r>
        <w:t>+ CVP, PCVP KGVX;</w:t>
      </w:r>
    </w:p>
    <w:p>
      <w:r>
        <w:t>+ Cổng thông tin điện tử tỉnh;</w:t>
      </w:r>
    </w:p>
    <w:p>
      <w:r>
        <w:t>- Lưu: VT, KGVX.THT.</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