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quy định chức năng, nhiệm vụ, quyền hạn và cơ cấu tổ chức của Trung tâm Giống và Hoa kiểng thuộc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30/08/2025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37/2025/QĐ-UBND</w:t>
      </w:r>
    </w:p>
    <w:p>
      <w:r>
        <w:t>Vĩnh Long, ngày 29 tháng 8 năm 2025</w:t>
      </w:r>
    </w:p>
    <w:p>
      <w:r>
        <w:t>QUYẾT ĐỊNH</w:t>
      </w:r>
    </w:p>
    <w:p>
      <w:r>
        <w:t>QUY ĐỊNH CHỨC NĂNG, NHIỆM VỤ, QUYỀN HẠN VÀ CƠ CẤU TỔ CHỨC CỦA TRUNG TÂM GIỐNG VÀ HOA KIỂNG THUỘC SỞ NÔNG NGHIỆP VÀ MÔI TRƯỜNG TỈNH VĨNH LONG</w:t>
      </w:r>
    </w:p>
    <w:p>
      <w:r>
        <w:t>Căn cứ Luật Tổ chức chính quyền địa phương số 72/2025/QH15;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55/TTr-SNN&amp;MT ngày 24 tháng 7 năm 2025;</w:t>
      </w:r>
    </w:p>
    <w:p>
      <w:r>
        <w:t>Ủy ban nhân dân ban hành Quyết định quy định chức năng, nhiệm vụ, quyền hạn và cơ cấu tổ chức của Trung tâm Giống và Hoa kiểng thuộc Sở Nông nghiệp và Môi trường tỉnh Vĩnh Long.</w:t>
      </w:r>
    </w:p>
    <w:p>
      <w:r>
        <w:t>Điều 1. Vị trí và chức năng</w:t>
      </w:r>
    </w:p>
    <w:p>
      <w:r>
        <w:t>1. Trung tâm Giống và Hoa kiểng (sau đây gọi tắt là Trung tâm) là đơn vị sự nghiệp công lập thuộc Sở Nông nghiệp và Môi trường tỉnh Vĩnh Long (sau đây gọi tắt là Sở), có chức năng nghiên cứu, nhận chuyển giao, chuyển giao, ứng dụng công nghệ cao, công nghệ sinh học trong lĩnh vực nông nghiệp; nghiên cứu, sản xuất và cung cấp giống cây trồng, vật nuôi, thủy sản và hoa kiểng; thực hiện dịch vụ tư vấn kỹ thuật, vật tư phục vụ sản xuất nông nghiệp theo quy định pháp luật hiện hành.</w:t>
      </w:r>
    </w:p>
    <w:p>
      <w:r>
        <w:t>2. Trung tâm có tư cách pháp nhân, có trụ sở, con dấu, tài khoản riêng và kinh phí hoạt động theo quy định của pháp luật, chịu sự chỉ đạo, quản lý của Sở theo quy định của pháp luật; đồng thời, chấp hành sự chỉ đạo, kiểm tra, hướng dẫn về chuyên môn, nghiệp vụ của Bộ, ngành Trung ương quản lý về ngành, lĩnh vực.</w:t>
      </w:r>
    </w:p>
    <w:p>
      <w:r>
        <w:t>Điều 2. Nhiệm vụ và quyền hạn</w:t>
      </w:r>
    </w:p>
    <w:p>
      <w:r>
        <w:t>1. Chủ trì hoặc phối hợp tham gia các hoạt động nghiên cứu khoa học, ứng dụng tiến bộ công nghệ, kỹ thuật chuyên ngành trong lĩnh vực nông nghiệp, thủy sản, giống cây trồng, vật nuôi khi được các cấp có thẩm quyền giao. Đề xuất, xây dựng trình cấp có thẩm quyền các chương trình, dự án về lĩnh vực nông nghiệp và hoa kiểng; tổ chức thực hiện sau khi được cấp có thẩm quyền phê duyệt. Đặc biệt là nghiên cứu ứng dụng, công nghệ sinh học trong canh tác, phòng trừ sâu bệnh, dịch hại.</w:t>
      </w:r>
    </w:p>
    <w:p>
      <w:r>
        <w:t>2. Đào tạo nguồn nhân lực với chuyên môn sâu cho ngành nông nghiệp về lĩnh vực chọn tạo và nhân giống cây trồng, vật nuôi, thủy sản, hoa kiểng, vi sinh, nấm, tảo, các loại thiên địch phòng trừ sâu bệnh.</w:t>
      </w:r>
    </w:p>
    <w:p>
      <w:r>
        <w:t>3. Tổ chức khảo nghiệm các giống cây trồng, thu thập và lưu giữ các giống cây trồng, nguồn gen quý hiếm của địa phương, sản xuất và cung ứng các loại giống cây trồng, giống vật nuôi, giống thủy sản; dự phòng giống khi có thiên tai xảy ra; ứng dụng tiến bộ kỹ thuật, quy trình công nghệ sản xuất tiên tiến về giống cây trồng, vật nuôi, thủy sản; tiếp nhận, lưu giữ giống gốc, bảo tồn nguồn gen giống cây trồng, vật nuôi của tỉnh.</w:t>
      </w:r>
    </w:p>
    <w:p>
      <w:r>
        <w:t>4. Tham mưu lãnh đạo Sở quản lý chuyên môn và hướng dẫn cho các tổ chức, cá nhân đăng ký kiểm định, kiểm nghiệm và sản xuất kinh doanh giống; Tham mưu cho lãnh đạo Sở trong việc đăng ký tuyển chọn và tổ chức thực hiện các đề tài, dự án khoa học công nghệ các cấp trong lĩnh vực có liên quan, các đề tài, dự án khoa học công nghệ các cấp thuộc ứng dụng công nghệ sinh học và lĩnh vực ứng dụng công nghệ cao trong nông nghiệp và hoa kiểng.</w:t>
      </w:r>
    </w:p>
    <w:p>
      <w:r>
        <w:t>5. Sản xuất, kinh doanh giống cây trồng, vật nuôi, thủy sản và hoa kiểng; cung ứng sản phẩm của Trung tâm cho các tổ chức, cá nhân trong và ngoài tỉnh. Liên kết với các hợp tác xã, cơ sở kinh doanh, doanh nghiệp,... trong việc thực hiện chuỗi các sản phẩm về lĩnh vực trồng trọt, chăn nuôi, thủy sản và hoa kiểng.</w:t>
      </w:r>
    </w:p>
    <w:p>
      <w:r>
        <w:t>6. Tổ chức trưng bày sản phẩm nông nghiệp của tỉnh, kết quả nghiên cứu đạt được của Trung tâm, chuyển giao công nghệ.</w:t>
      </w:r>
    </w:p>
    <w:p>
      <w:r>
        <w:t>7. Phối hợp với các đơn vị, cơ sở sản xuất giống cây trồng, vật nuôi, thủy sản và hoa kiểng trên địa bàn tỉnh Vĩnh Long, tiếp nhận, chuyển giao và áp dụng rộng rãi các quy trình công nghệ sản xuất giống mới, sạch bệnh, có hiệu quả. Tham gia công tác tuyên truyền để người dân thực hiện đúng các quy định về sản xuất, kinh doanh giống của Nhà nước.</w:t>
      </w:r>
    </w:p>
    <w:p>
      <w:r>
        <w:t>8. Xây dựng các mô hình trình diễn về ứng dụng công nghệ sinh học vào sản xuất và cung cấp thông tin, hỗ trợ nông dân tiêu thụ sản phẩm nông nghiệp. Tổ chức tập huấn, trưng bày, giới thiệu sản phẩm, chuyển giao tiến bộ kỹ thuật và dạy nghề cho nông dân.</w:t>
      </w:r>
    </w:p>
    <w:p>
      <w:r>
        <w:t>9. Thực hiện các chương trình hợp tác về chuyển giao công nghệ trong lĩnh vực nông nghiệp từ nước ngoài vào Việt Nam và từ Việt Nam ra nước ngoài.</w:t>
      </w:r>
    </w:p>
    <w:p>
      <w:r>
        <w:t>10. Thực hiện các hoạt động tư vấn, phản biện các vấn đề khoa học, công nghệ, tổ chức các hội thảo giới thiệu các thành tựu và sản phẩm mới, tư vấn kỹ thuật cho các tổ chức và cá nhân có nhu cầu.</w:t>
      </w:r>
    </w:p>
    <w:p>
      <w:r>
        <w:t>11. Thực hiện các nhiệm vụ khác do Giám đốc Sở giao.</w:t>
      </w:r>
    </w:p>
    <w:p>
      <w:r>
        <w:t>12. Tổ chức quản lý, điều hành các hoạt động theo đúng chức năng, nhiệm vụ được phân giao. Thực hiện nhiệm vụ tổ chức bộ máy, nhân sự và tài chính thuộc loại do ngân sách nhà nước đảm bảo chi thường xuyên một phần theo Nghị định số 60/2021/NĐ-CP ngày 21 tháng 6 năm 2021 của Chính phủ về quy định cơ chế tự chủ tài chính của đơn vị sự nghiệp công lập.</w:t>
      </w:r>
    </w:p>
    <w:p>
      <w:r>
        <w:t>13. Thường xuyên liên kết chặt chẽ với cơ quan địa phương, Hội Nông dân, các hợp tác xã, nông dân, các cơ sở sản xuất kinh doanh, các doanh nghiệp, công ty, để xây dựng chuỗi liên kết giống nông nghiệp, hoa kiểng và các sản phẩm khác của Trung tâm.</w:t>
      </w:r>
    </w:p>
    <w:p>
      <w:r>
        <w:t>14. Tham mưu lãnh đạo Sở trình Ủy ban nhân dân tỉnh ban hành, bổ sung, sửa đổi các quy định về chức năng, nhiệm vụ, quyền hạn và cơ cấu tổ chức của Trung tâm. Ban hành nội quy, quy trình nghiệp vụ để điều hành hoạt động của Trung tâm theo quy định.</w:t>
      </w:r>
    </w:p>
    <w:p>
      <w:r>
        <w:t>15. Xây dựng và thực hiện các biện pháp bảo vệ môi trường trong hoạt động của Trung tâm. Xây dựng hệ thống thông tin, lưu trữ tư liệu về nhiệm vụ của Trung tâm.</w:t>
      </w:r>
    </w:p>
    <w:p>
      <w:r>
        <w:t>16. Thực hiện công tác thông tin, báo cáo định kỳ hoặc đột xuất về tình hình thực hiện nhiệm vụ được giao theo quy định của cấp trên.</w:t>
      </w:r>
    </w:p>
    <w:p>
      <w:r>
        <w:t>17. Tổ chức thu, nộp, quản lý các loại phí, lệ phí,... tại đơn vị theo quy định của pháp luật.</w:t>
      </w:r>
    </w:p>
    <w:p>
      <w:r>
        <w:t>18. Đăng ký kế hoạch tuyển dụng viên chức làm việc cho Trung tâm theo quy định của pháp luật.</w:t>
      </w:r>
    </w:p>
    <w:p>
      <w:r>
        <w:t>19. Thực hiện các nhiệm vụ khác do Ủy ban nhân dân tỉnh, Chủ tịch Ủy ban nhân dân tỉnh, Giám đốc Sở giao và theo quy định của pháp luật.</w:t>
      </w:r>
    </w:p>
    <w:p>
      <w:r>
        <w:t>Điều 3. Cơ cấu tổ chức</w:t>
      </w:r>
    </w:p>
    <w:p>
      <w:r>
        <w:t>1. Lãnh đạo Trung tâm: Giám đốc và không quá 02 Phó Giám đốc.</w:t>
      </w:r>
    </w:p>
    <w:p>
      <w:r>
        <w:t>a) Giám đốc là người đứng đầu Trung tâm, chịu trách nhiệm trước Giám đốc Sở và trước pháp luật về toàn bộ hoạt động của Trung tâm;</w:t>
      </w:r>
    </w:p>
    <w:p>
      <w:r>
        <w:t>b) Phó Giám đốc là người giúp Giám đốc phụ trách một số mặt công tác, chịu trách nhiệm trước Giám đốc và trước pháp luật về nhiệm vụ được phân công. Khi Giám đốc vắng mặt, Phó Giám đốc được Giám đốc ủy quyền điều hành các hoạt động của Trung tâm.</w:t>
      </w:r>
    </w:p>
    <w:p>
      <w:r>
        <w:t>c) Việc bổ nhiệm, miễn nhiệm, điều động, luân chuyển, khen thưởng, kỷ luật, cho từ chức, nghỉ hưu và thực hiện chế độ, chính sách đối với Giám đốc, Phó Giám đốc Trung tâm thực hiện theo quy định của pháp luật.</w:t>
      </w:r>
    </w:p>
    <w:p>
      <w:r>
        <w:t>2. Các phòng chuyên môn</w:t>
      </w:r>
    </w:p>
    <w:p>
      <w:r>
        <w:t>a) Phòng Hành chính - Tổng hợp;</w:t>
      </w:r>
    </w:p>
    <w:p>
      <w:r>
        <w:t>b) Phòng Kỹ thuật, Phát triển giống và hoa kiểng.</w:t>
      </w:r>
    </w:p>
    <w:p>
      <w:r>
        <w:t>3. Các Trại sản xuất</w:t>
      </w:r>
    </w:p>
    <w:p>
      <w:r>
        <w:t>a) Trại Giống vật nuôi;</w:t>
      </w:r>
    </w:p>
    <w:p>
      <w:r>
        <w:t>b) Trại Giống cây trồng và Hoa kiểng;</w:t>
      </w:r>
    </w:p>
    <w:p>
      <w:r>
        <w:t>c) Trại Giống Thủy sản.</w:t>
      </w:r>
    </w:p>
    <w:p>
      <w:r>
        <w:t>4. Lãnh đạo phòng, trại gồm có cấp trưởng và cấp phó do Giám đốc Trung tâm bổ nhiệm, miễn nhiệm theo quy định của pháp luật hiện hành. Trường hợp thực hiện hợp nhất, sắp xếp đơn vị làm tăng số lượng cấp phó của phòng, trại thuộc đơn vị so với quy định thì trong thời gian 05 năm kể từ ngày thực hiện sắp xếp, Giám đốc Trung tâm sắp xếp, bố trí để giảm số lượng cấp phó, bảo đảm phù hợp với quy định.</w:t>
      </w:r>
    </w:p>
    <w:p>
      <w:r>
        <w:t>Điều 4. Số lượng người làm việc, hợp đồng lao động</w:t>
      </w:r>
    </w:p>
    <w:p>
      <w:r>
        <w:t>Số lượng người làm việc của Trung tâm thực hiện theo quyết định giao biên chế giao hàng năm của cơ quan có thẩm quyền và hợp đồng lao động theo quy định pháp luật.</w:t>
      </w:r>
    </w:p>
    <w:p>
      <w:r>
        <w:t>Điều 5. Điều khoản chuyển tiếp</w:t>
      </w:r>
    </w:p>
    <w:p>
      <w:r>
        <w:t>Trung tâm Giống và Hoa kiểng sau sắp xếp, tiếp tục thực hiện các công việc, thủ tục đang được Trung tâm Giống và Hoa kiểng tỉnh Bến Tre, Trung tâm Giống tỉnh Trà Vinh và chức năng, nhiệm vụ về giống nông nghiệp của Trung tâm Khuyến nông tỉnh Vĩnh Long trước khi sắp xếp thực hiện. Trường hợp các công việc, thủ tục đang thực hiện hoặc đã hoàn thành trước khi sắp xếp tổ chức bộ máy nhà nước nhưng phát sinh vấn đề liên quan cần giải quyết sau khi sắp xếp thì Trung tâm sau sắp xếp có trách nhiệm phối hợp với cơ quan liên quan để giải quyết vấn đề phát sinh đó theo quy định tại khoản 5 Điều 4 Nghị quyết số 190/2025/QH15 ngày 19 tháng 02 năm 2025 của Quốc hội quy định về xử lý một số vấn đề liên quan đến sắp xếp tổ chức bộ máy nhà nước.</w:t>
      </w:r>
    </w:p>
    <w:p>
      <w:r>
        <w:t>Điều 6. Hiệu lực và trách nhiệm thi hành</w:t>
      </w:r>
    </w:p>
    <w:p>
      <w:r>
        <w:t>1. Quyết định này có hiệu lực thi hành kể từ ngày 30 tháng 8 năm 2025.</w:t>
      </w:r>
    </w:p>
    <w:p>
      <w:r>
        <w:t>2. Quyết định này bãi bỏ Quyết định số 28/2025/QĐ-UBND ngày 28 tháng 02 năm 2025 của Ủy ban nhân dân tỉnh Vĩnh Long quy định chức năng, nhiệm vụ, quyền hạn và cơ cấu tổ chức của Trung tâm Khuyến nông trực thuộc Sở Nông nghiệp và Môi trường tỉnh Vĩnh Long.</w:t>
      </w:r>
    </w:p>
    <w:p>
      <w:r>
        <w:t>3. Quyết định số 714/QĐ-UBND ngày 07 tháng 4 năm 2022 của Chủ tịch Ủy ban nhân dân tỉnh Bến Tre về việc quy định chức năng, nhiệm vụ, quyền hạn và cơ cấu tổ chức của Trung tâm Giống và Hoa kiểng tỉnh Bến Tre trực thuộc Sở Nông nghiệp và Phát triển nông thôn; Quyết định số 498/QĐ-UBND ngày 07 tháng 3 năm 2025 của Ủy ban nhân dân tỉnh Trà Vinh về việc ban hành quy định chức năng, nhiệm vụ, quyền hạn và cơ cấu tổ chức của Trung tâm Giống trực thuộc Sở Nông nghiệp và Môi trường tỉnh Trà Vinh, hết hiệu lực từ khi Quyết định này có hiệu lực.</w:t>
      </w:r>
    </w:p>
    <w:p>
      <w:r>
        <w:t>4. Trường hợp các văn bản được viện dẫn áp dụng tại Quyết định này được sửa đổi, bổ sung hoặc thay thế thì áp dụng theo văn bản sửa đổi, bổ sung hoặc thay thế đó.</w:t>
      </w:r>
    </w:p>
    <w:p>
      <w:r>
        <w:t>5. Chánh Văn phòng Ủy ban nhân dân tỉnh, Giám đốc Sở Nội vụ, Giám đốc Sở Nông nghiệp và Môi trường, Giám đốc Trung tâm Giống và Hoa kiểng thuộc Sở Nông nghiệp và Môi trường, Thủ trưởng các cơ quan, tổ chức và cá nhân có liên quan chịu trách nhiệm thi hành Quyết định này.</w:t>
      </w:r>
    </w:p>
    <w:p>
      <w:r>
        <w:t>Nơi nhận:</w:t>
      </w:r>
    </w:p>
    <w:p>
      <w:r>
        <w:t>- Như khoản 5 Điều 6;</w:t>
      </w:r>
    </w:p>
    <w:p>
      <w:r>
        <w:t>- Bộ Nông nghiệp và Môi trường;</w:t>
      </w:r>
    </w:p>
    <w:p>
      <w:r>
        <w:t>- Cục KTVB &amp; QLXLVPHC (Bộ Tư pháp);</w:t>
      </w:r>
    </w:p>
    <w:p>
      <w:r>
        <w:t>- Vụ Pháp chế (Bộ Nội vụ);</w:t>
      </w:r>
    </w:p>
    <w:p>
      <w:r>
        <w:t>- Đoàn Đại biểu Quốc hội đơn vị tỉnh Vĩnh Long;</w:t>
      </w:r>
    </w:p>
    <w:p>
      <w:r>
        <w:t>- TT. TU, TT. HĐND tỉnh;</w:t>
      </w:r>
    </w:p>
    <w:p>
      <w:r>
        <w:t>- Chủ tịch, các Phó Chủ tịch UBND tỉnh;</w:t>
      </w:r>
    </w:p>
    <w:p>
      <w:r>
        <w:t>- UBMTTQVN và các đoàn thể tỉnh;</w:t>
      </w:r>
    </w:p>
    <w:p>
      <w:r>
        <w:t>- Ban Tổ chức Tỉnh ủy;</w:t>
      </w:r>
    </w:p>
    <w:p>
      <w:r>
        <w:t>- Các PCVP UBND tỉnh;</w:t>
      </w:r>
    </w:p>
    <w:p>
      <w:r>
        <w:t>- Sở Tư pháp tỉnh;</w:t>
      </w:r>
    </w:p>
    <w:p>
      <w:r>
        <w:t>- Báo và phát thanh, truyền hình Vĩnh Long;</w:t>
      </w:r>
    </w:p>
    <w:p>
      <w:r>
        <w:t>- Trung tâm thông tin điều hành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