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37/2024/QĐ-UBND sửa đổi Quy định kèm theo Quyết định 31/2018/QĐ-UBND Quy định xây dựng, tổ chức thực hiện và quản lý chương trình, kế hoạch, đề án; định mức chi và quản lý kinh phí khuyến công địa phương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08/08/2024</w:t>
            </w:r>
          </w:p>
        </w:tc>
      </w:tr>
      <w:tr>
        <w:tc>
          <w:tcPr>
            <w:tcW w:type="dxa" w:w="4320"/>
          </w:tcPr>
          <w:p>
            <w:r>
              <w:t>Ngày hiệu lực</w:t>
            </w:r>
          </w:p>
        </w:tc>
        <w:tc>
          <w:tcPr>
            <w:tcW w:type="dxa" w:w="4320"/>
          </w:tcPr>
          <w:p>
            <w:r>
              <w:t>20/08/2024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37/2024/QĐ-UBND</w:t>
      </w:r>
    </w:p>
    <w:p>
      <w:r>
        <w:t>Hà Giang, ngày 08 tháng 8 năm 2024</w:t>
      </w:r>
    </w:p>
    <w:p>
      <w:r>
        <w:t>QUYẾT ĐỊNH</w:t>
      </w:r>
    </w:p>
    <w:p>
      <w:r>
        <w:t>SỬA ĐỔI, BỔ SUNG MỘT SỐ ĐIỀU CỦA QUY ĐỊNH BAN HÀNH KÈM THEO QUYẾT ĐỊNH SỐ 31/2018/QĐ-UBND NGÀY 16 THÁNG 10 NĂM 2018 CỦA ỦY BAN NHÂN DÂN TỈNH HÀ GIANG BAN HÀNH QUY ĐỊNH XÂY DỰNG, TỔ CHỨC THỰC HIỆN VÀ QUẢN LÝ CHƯƠNG TRÌNH, KẾ HOẠCH, ĐỀ ÁN; ĐỊNH MỨC CHI VÀ QUẢN LÝ KINH PHÍ KHUYẾN CÔNG ĐỊA PHƯƠNG TRÊN ĐỊA BÀN TỈNH HÀ GIANG ­­</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45/2012/NĐ-CP    ngày 21 tháng 5 năm 2019 của Chính phủ về khuyến công;</w:t>
      </w:r>
    </w:p>
    <w:p>
      <w:r>
        <w:t>Căn cứ Thông tư số 46/2012/TT-BCT ngày 28 tháng 12 năm 2012 của Bộ trưởng Bộ Công thương quy định chi tiết một số nội dung của Nghị định số    45/2012/NĐ-CP    ngày 21 tháng 5 năm 2012 của Chính phủ về khuyến công;</w:t>
      </w:r>
    </w:p>
    <w:p>
      <w:r>
        <w:t>Căn cứ Thông tư số    36/2013/TT-B   CT ngày 27 tháng 12 năm 2013 của Bộ trưởng Bộ Công thương quy định về việc xây dựng kế hoạch, tổ chức thực hiện và quản lý kinh phí khuyến công quốc gia;</w:t>
      </w:r>
    </w:p>
    <w:p>
      <w:r>
        <w:t>Căn cứ Thông tư số 17/2018/TT-BCT ngày 10 tháng 7 năm 2018 sửa đổi, bổ sung một số điều của Thông tư số    36/2013/TT-B   CT ngày 27 tháng 12 năm 2013 của Bộ trưởng Bộ Công thương quy định về việc xây dựng kế hoạch, tổ chức thực hiện và quản lý kinh phí khuyến công quốc gia;</w:t>
      </w:r>
    </w:p>
    <w:p>
      <w:r>
        <w:t>Căn cứ Thông tư số    28/2018/TT-B   TC ngày 28 tháng 3 năm 2018 của Bộ trưởng Bộ Tài chính về việc hướng dẫn lập, quản lý, sử dụng kinh phí khuyến công;</w:t>
      </w:r>
    </w:p>
    <w:p>
      <w:r>
        <w:t>Theo đề nghị của Giám đốc Sở Công Thương.</w:t>
      </w:r>
    </w:p>
    <w:p>
      <w:r>
        <w:t>QUYẾT ĐỊNH:</w:t>
      </w:r>
    </w:p>
    <w:p>
      <w:r>
        <w:t>Điều 1.   Sửa đổi, bổ sung một số điều của Quy định ban hành kèm theo Quyết định số 31/2018/QĐ-UBND ngày 16 tháng 10 năm 2018 của Ủy ban nhân dân tỉnh Hà Giang ban hành Quy định xây dựng, tổ chức thực hiện và quản lý chương trình, kế hoạch, đề án; định mức chi và quản lý kinh phí khuyến công địa phương trên địa bàn tỉnh Hà Giang, cụ thể như sau:</w:t>
      </w:r>
    </w:p>
    <w:p>
      <w:r>
        <w:t>1. Bổ sung Điều 24a vào sau Điều 24 như sau:</w:t>
      </w:r>
    </w:p>
    <w:p>
      <w:r>
        <w:t>“Điều 24a. Điều chỉnh, bổ sung kế hoạch khuyến công, ngừng triển khai đề án khuyến công địa phương</w:t>
      </w:r>
    </w:p>
    <w:p>
      <w:r>
        <w:t>1. Trong trường hợp cần điều chỉnh, bổ sung kế hoạch khuyến công tại địa phương hoặc ngừng triển khai đề án khuyến công của năm kế hoạch, Ủy ban nhân dân cấp huyện phải có văn bản đề nghị gửi về Sở Công thương  (trong đó nêu rõ lý do điều chỉnh, bổ sung hoặc ngừng triển khai thực hiện đề án).</w:t>
      </w:r>
    </w:p>
    <w:p>
      <w:r>
        <w:t>2. Trên cơ sở đề nghị của Ủy ban nhân dân cấp huyện, Sở Công thương xem xét phê duyệt hoặc trình Ủy ban nhân dân tỉnh phê duyệt điều chỉnh, bổ sung hoặc ngừng triển khai đề án khuyến công, cụ thể như sau:</w:t>
      </w:r>
    </w:p>
    <w:p>
      <w:r>
        <w:t>a) Sở Công thương trình Ủy ban nhân dân tỉnh phê duyệt đối với các đề nghị điều chỉnh: Tăng tổng mức kinh phí hỗ trợ khuyến công; thay đổi nội dung hoạt động khuyến công; gia hạn thời gian thực hiện đề án sang năm tiếp theo; bổ sung hoặc ngừng thực hiện đề án để điều chỉnh kinh phí hỗ trợ giữa các đơn vị thực hiện trong năm ngân sách;</w:t>
      </w:r>
    </w:p>
    <w:p>
      <w:r>
        <w:t>b) Sở Công thương phê duyệt các đề nghị điều chỉnh: thay đổi địa điểm, đơn vị thụ hưởng, đơn vị phối hợp, thời gian (trong năm tài chính) thời hiện đề án; các điều chỉnh không làm thay đổi tổng kinh phí hỗ trợ từ nguồn kinh phí khuyến công hoặc điều chỉnh giảm tổng mức kinh phí hỗ trợ từ nguồn kinh phí khuyến công địa phương hỗ trợ thực hiện đề án.</w:t>
      </w:r>
    </w:p>
    <w:p>
      <w:r>
        <w:t>c) Đối với các đề án khuyến công có sai phạm trong việc thực hiện, không đáp ứng mục tiêu, nội dung theo đề án được duyệt, Sở Công thương báo cáo Ủy ban nhân dân tỉnh xem xét, quyết định”.</w:t>
      </w:r>
    </w:p>
    <w:p>
      <w:r>
        <w:t>2. Bổ sung khoản 2a vào sau khoản 2 Điều 32 như sau:</w:t>
      </w:r>
    </w:p>
    <w:p>
      <w:r>
        <w:t>“2a. Các nội dung khác chưa được quy định trong Quyết định này, thì thực hiện theo các quy định pháp luật hiện hành có liên quan”.</w:t>
      </w:r>
    </w:p>
    <w:p>
      <w:r>
        <w:t>Điều 2. Điều khoản thi hành</w:t>
      </w:r>
    </w:p>
    <w:p>
      <w:r>
        <w:t>1. Quyết định này có hiệu lực thi hành kể từ ngày 20 tháng 8 năm 2024.</w:t>
      </w:r>
    </w:p>
    <w:p>
      <w:r>
        <w:t>2. Đối với các đề án khuyến công đã được phê duyệt trước thời điểm Quyết định này có hiệu lực thì áp dụng theo các quy định tại thời điểm đề án được phê duyệt.</w:t>
      </w:r>
    </w:p>
    <w:p>
      <w:r>
        <w:t>3. Chánh Văn phòng Ủy ban nhân dân tỉnh; Giám đốc Sở Công thương; Thủ trưởng các Sở, ban, ngành tỉnh; Chủ tịch Ủy ban nhân dân các huyện, thành phố và tổ chức, cá nhân có liên quan chịu trách nhiệm thi hành Quyết định này./.</w:t>
      </w:r>
    </w:p>
    <w:p>
      <w:r>
        <w:t>Nơi nhận:</w:t>
      </w:r>
    </w:p>
    <w:p>
      <w:r>
        <w:t>- Như Điều 2;</w:t>
      </w:r>
    </w:p>
    <w:p>
      <w:r>
        <w:t>- Bộ Công thương;</w:t>
      </w:r>
    </w:p>
    <w:p>
      <w:r>
        <w:t>- Cục Kiểm tra văn bản QPPL, Bộ Tư pháp;</w:t>
      </w:r>
    </w:p>
    <w:p>
      <w:r>
        <w:t>- Thường trực Tỉnh ủy;</w:t>
      </w:r>
    </w:p>
    <w:p>
      <w:r>
        <w:t>- Thường trực HĐND tỉnh;</w:t>
      </w:r>
    </w:p>
    <w:p>
      <w:r>
        <w:t>- Chủ tịch, các PCT UBND tỉnh;</w:t>
      </w:r>
    </w:p>
    <w:p>
      <w:r>
        <w:t>- Lãnh đạo VP UBND tỉnh;</w:t>
      </w:r>
    </w:p>
    <w:p>
      <w:r>
        <w:t>- Trung tâm Thông tin - Công báo;</w:t>
      </w:r>
    </w:p>
    <w:p>
      <w:r>
        <w:t>- Cổng thông tin điện tử tỉnh;</w:t>
      </w:r>
    </w:p>
    <w:p>
      <w:r>
        <w:t>- Sở Tư pháp;</w:t>
      </w:r>
    </w:p>
    <w:p>
      <w:r>
        <w:t>- Hệ thống Vnptioffice;</w:t>
      </w:r>
    </w:p>
    <w:p>
      <w:r>
        <w:t>- Lưu: VT, CVNCTH.</w:t>
      </w:r>
    </w:p>
    <w:p>
      <w:r>
        <w:t>TM. ỦY BAN NHÂN DÂN</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