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các loại giấy tờ khác về quyền sử dụng đất lập trước ngày 15 tháng 10 năm 1993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37/2024/QĐ-UBND</w:t>
      </w:r>
    </w:p>
    <w:p>
      <w:r>
        <w:t>An Giang, ngày 07 tháng 10 năm 2024</w:t>
      </w:r>
    </w:p>
    <w:p>
      <w:r>
        <w:t>QUYẾT ĐỊNH</w:t>
      </w:r>
    </w:p>
    <w:p>
      <w:r>
        <w:t>QUY ĐỊNH CÁC LOẠI GIẤY TỜ KHÁC VỀ QUYỀN SỬ DỤNG ĐẤT LẬP TRƯỚC NGÀY 15 THÁNG 10 NĂM 1993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Giám đốc Sở Tài nguyên và Môi trường.</w:t>
      </w:r>
    </w:p>
    <w:p>
      <w:r>
        <w:t>QUYẾT ĐỊNH:</w:t>
      </w:r>
    </w:p>
    <w:p>
      <w:r>
        <w:t>Điều 1. Phạm vi điều chỉnh</w:t>
      </w:r>
    </w:p>
    <w:p>
      <w:r>
        <w:t>Quyết định này quy định các loại giấy tờ khác về quyền sử dụng đất lập trước ngày 15 tháng 10 năm 1993 theo quy định tại điểm n khoản 1 Điều 137 Luật Đất đai để làm căn cứ cấp Giấy chứng nhận quyền sử dụng đất, quyền sở hữu tài sản gắn liền với đất trên địa bàn tỉnh An Giang.</w:t>
      </w:r>
    </w:p>
    <w:p>
      <w:r>
        <w:t>Điều 2. Đối tượng áp dụng</w:t>
      </w:r>
    </w:p>
    <w:p>
      <w:r>
        <w:t>1. Cơ quan có chức năng quản lý đất đai, cơ quan thuế.</w:t>
      </w:r>
    </w:p>
    <w:p>
      <w:r>
        <w:t>2. Người sử dụng đất là hộ gia đình, cá nhân đang sử dụng đất ổn định.</w:t>
      </w:r>
    </w:p>
    <w:p>
      <w:r>
        <w:t>3. Các tổ chức, cá nhân khác có liên quan đến việc quản lý, sử dụng đất đai.</w:t>
      </w:r>
    </w:p>
    <w:p>
      <w:r>
        <w:t>Điều 3. Các loại giấy tờ khác về quyền sử dụng đất lập trước ngày 15 tháng 10 năm 1993</w:t>
      </w:r>
    </w:p>
    <w:p>
      <w:r>
        <w:t>1. Quyết định về việc cấp đất do Ủy ban nhân dân tỉnh An Giang hoặc Ủy ban nhân dân cấp huyện ban hành.</w:t>
      </w:r>
    </w:p>
    <w:p>
      <w:r>
        <w:t>2. Quyết định về việc cấp đất để xây dựng nhà ở do Sở Xây dựng ban hành.</w:t>
      </w:r>
    </w:p>
    <w:p>
      <w:r>
        <w:t>3. Quyết định về việc công nhận quyền sử dụng đất do Ủy ban nhân dân tỉnh An Giang hoặc Ủy ban nhân dân cấp huyện ban hành.</w:t>
      </w:r>
    </w:p>
    <w:p>
      <w:r>
        <w:t>Điều 4.    Quyết định này có hiệu lực từ ngày 21 tháng 10 năm 2024.</w:t>
      </w:r>
    </w:p>
    <w:p>
      <w:r>
        <w:t>Điều 5.    Chánh Văn phòng Ủy ban nhân dân tỉnh; Thủ trưởng các sở, ban, ngành tỉnh; Chủ tịch Ủy ban nhân dân huyện, thị xã, thành phố và các tổ chức, cá nhân có liên quan chịu trách nhiệm thi hành Quyết định này./.</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