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bãi bỏ Quyết định 51/2013/QĐ-UBND về Quy chế hoạt động của Trạm Truyền thanh cơ sở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37/2024/QĐ-UBND</w:t>
      </w:r>
    </w:p>
    <w:p>
      <w:r>
        <w:t>Hà Tĩnh, ngày 04 tháng 12 năm 2024</w:t>
      </w:r>
    </w:p>
    <w:p>
      <w:r>
        <w:t>QUYẾT ĐỊNH</w:t>
      </w:r>
    </w:p>
    <w:p>
      <w:r>
        <w:t>BÃI BỎ QUYẾT ĐỊNH SỐ 51/2013/QĐ-UBND NGÀY 26/11/2013 CỦA ỦY BAN NHÂN DÂN TỈNH VỀ BAN HÀNH QUY CHẾ HOẠT ĐỘNG CỦA TRẠM TRUYỀN THANH CƠ SỞ TRÊN ĐỊA BÀN TỈNH HÀ TĨNH</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Nghị định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Căn cứ Nghị định số 49/2024/NĐ-CP ngày 10/5/2024 của Chính phủ quy định về hoạt động thông tin cơ sở;</w:t>
      </w:r>
    </w:p>
    <w:p>
      <w:r>
        <w:t>Theo đề nghị của Giám đốc Sở Thông tin và Truyền thông tại Tờ trình số 56/TTr-STTTT ngày 19/11/2024 (trên cơ sở Báo cáo thẩm định số 2537/BC-STP ngày 15/11/2024 của Sở Tư pháp và góp ý của các sở, ngành liên quan); sau khi có ý kiến ý kiến thống nhất đồng ý của Thành viên Ủy ban nhân dân tỉnh (Phiếu biểu quyết điện tử và giấy).</w:t>
      </w:r>
    </w:p>
    <w:p>
      <w:r>
        <w:t>QUYẾT ĐỊNH:</w:t>
      </w:r>
    </w:p>
    <w:p>
      <w:r>
        <w:t>Điều 1. Bãi bỏ toàn bộ Quyết định</w:t>
      </w:r>
    </w:p>
    <w:p>
      <w:r>
        <w:t>Bãi bỏ toàn bộ Quyết định số 51/2013/QĐ-UBND ngày 26/11/2013 của UBND tỉnh về ban hành Quy chế hoạt động của Trạm Truyền thanh cơ sở trên địa bàn tỉnh Hà Tĩnh.</w:t>
      </w:r>
    </w:p>
    <w:p>
      <w:r>
        <w:t>Điều 2. Điều khoản thi hành</w:t>
      </w:r>
    </w:p>
    <w:p>
      <w:r>
        <w:t>1. Quyết định này có hiệu lực thi hành kể từ ngày 18 tháng 12 năm 2024.</w:t>
      </w:r>
    </w:p>
    <w:p>
      <w:r>
        <w:t>2. Chánh Văn phòng Ủy ban nhân dân tỉnh, Giám đốc Sở Thông tin và Truyền thông, Thủ trưởng các sở, ban, ngành cấp tỉnh, Chủ tịch Ủy ban nhân dân các huyện, thành phố, thị xã và các cơ quan, tổ chức, cá nhân liên quan chịu trách nhiệm thi hành Quyết định này./.</w:t>
      </w:r>
    </w:p>
    <w:p>
      <w:r>
        <w:t>Nơi nhận:</w:t>
      </w:r>
    </w:p>
    <w:p>
      <w:r>
        <w:t>- Như Điều 2;</w:t>
      </w:r>
    </w:p>
    <w:p>
      <w:r>
        <w:t>- Bộ Thông tin và Truyền thông;</w:t>
      </w:r>
    </w:p>
    <w:p>
      <w:r>
        <w:t>- Cục Kiểm tra VBQPPL, Bộ Tư pháp;</w:t>
      </w:r>
    </w:p>
    <w:p>
      <w:r>
        <w:t>- Chủ tịch, các PCT UBND tỉnh;</w:t>
      </w:r>
    </w:p>
    <w:p>
      <w:r>
        <w:t>- Sở Tư pháp;</w:t>
      </w:r>
    </w:p>
    <w:p>
      <w:r>
        <w:t>- PCVP Trần Tuấn Nghĩa;</w:t>
      </w:r>
    </w:p>
    <w:p>
      <w:r>
        <w:t>- Trung tâm CB-TH tỉnh;</w:t>
      </w:r>
    </w:p>
    <w:p>
      <w:r>
        <w:t>- Cổng thông tin điện tử tỉnh;</w:t>
      </w:r>
    </w:p>
    <w:p>
      <w:r>
        <w:t>- Lưu: VT, VX 3 .</w:t>
      </w:r>
    </w:p>
    <w:p>
      <w:r>
        <w:t>TM. ỦY BAN NHÂN DÂN</w:t>
      </w:r>
    </w:p>
    <w:p>
      <w:r>
        <w:t>KT. CHỦ TỊCH</w:t>
      </w:r>
    </w:p>
    <w:p>
      <w:r>
        <w:t>PHÓ 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