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37/2023/QĐ-UBND về Bảng giá tính thuế tài nguyên năm 2024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37/2023/QĐ-UBND</w:t>
      </w:r>
    </w:p>
    <w:p>
      <w:r>
        <w:t>Cà Mau, ngày 19 tháng 12 năm 2023</w:t>
      </w:r>
    </w:p>
    <w:p>
      <w:r>
        <w:t>QUYẾT ĐỊNH</w:t>
      </w:r>
    </w:p>
    <w:p>
      <w:r>
        <w:t>BAN HÀNH BẢNG GIÁ TÍNH THUẾ TÀI NGUYÊN NĂM 2024 TRÊN ĐỊA BÀN TỈNH CÀ MAU</w:t>
      </w:r>
    </w:p>
    <w:p>
      <w:r>
        <w:t>ỦY BAN NHÂN DÂN TỈNH CÀ MAU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Thuế Tài nguyên ngày 25 tháng 11 năm 2009;</w:t>
      </w:r>
    </w:p>
    <w:p>
      <w:r>
        <w:t>Căn cứ Luật Khoáng sản ngày 17 tháng 11 năm 2010;</w:t>
      </w:r>
    </w:p>
    <w:p>
      <w:r>
        <w:t>Căn cứ Luật Giá ngày 20 tháng 6 năm 2012;</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
        <w:t>Căn cứ Nghị định số 82/2017/NĐ-CP ngày 17 tháng 7 năm 2017 của Chính phủ quy định về phương pháp tính, mức thu tiền cấp quyền khai thác tài nguyên nước;</w:t>
      </w:r>
    </w:p>
    <w:p>
      <w:r>
        <w:t>Căn cứ Nghị định số 67/2019/NĐ-CP ngày 31 tháng 7 năm 2019 của Chính phủ   quy định về phương pháp tính, mức thu tiền cấp quyền khai thác khoáng sản;</w:t>
      </w:r>
    </w:p>
    <w:p>
      <w:r>
        <w:t>Căn cứ Nghị định số 41/2021/NĐ-CP ngày 30 tháng 3 năm 2021 của Chính phủ sửa đổi, bổ sung một số điều của Nghị định số 82/2017/NĐ-CP ngày 17 tháng 7 năm 2017 của Chính phủ quy định về phương pháp tính, mức thu tiền cấp quyền khai thác tài nguyên nước;</w:t>
      </w:r>
    </w:p>
    <w:p>
      <w:r>
        <w:t>Căn cứ khoản 5 Điều 6 Thông tư số 152/2015/TT-BTC ngày 02 tháng 10 năm 2015 của Bộ trưởng Bộ Tài chính hướng dẫn về thuế tài nguyên;</w:t>
      </w:r>
    </w:p>
    <w:p>
      <w:r>
        <w:t>Căn cứ Thông tư số 12/2016/TT-BTC ngày 20 tháng 01 năm 2016 của Bộ trưởng Bộ Tài chính sửa đổi, bổ sung khoản 1 Điều 7 Thông tư số 152/2015/TT-BTC ngày 02 tháng 10 năm 2015 hướng dẫn về thuế tài nguyên;</w:t>
      </w:r>
    </w:p>
    <w:p>
      <w:r>
        <w:t>Căn cứ Thông tư số 174/2016/TT-BTC ngày 28 tháng 10 năm 2016 của Bộ trưởng Bộ Tài chính sửa đổi, bổ sung điểm a khoản 4 Điều 6 Thông tư số 152/2015/TT-BTC ngày 02 tháng 10 năm 2015 của Bộ trưởng Bộ Tài chính hướng dẫn về thuế tài nguyên;</w:t>
      </w:r>
    </w:p>
    <w:p>
      <w:r>
        <w:t>Căn cứ Thông tư số 44/2017/TT-BTC ngày 12 tháng 5 năm 2017 của Bộ trưởng Bộ Tài chính quy định về khung giá tính thuế tài nguyên đối với nhóm, loại tài nguyên có tính chất lý, hóa giống nhau;</w:t>
      </w:r>
    </w:p>
    <w:p>
      <w:r>
        <w:t>Căn cứ Thông tư số 05/2020/TT-BTC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w:t>
      </w:r>
    </w:p>
    <w:p>
      <w:r>
        <w:t>Theo đề nghị của Giám đốc Sở Tài chính tại Tờ trình số 294/TTr-STC ngày 30 tháng 11 năm 2023; ý kiến của các Đồng chí Thành viên Ủy ban nhân dân tỉnh.</w:t>
      </w:r>
    </w:p>
    <w:p>
      <w:r>
        <w:t>QUYẾT ĐỊNH:</w:t>
      </w:r>
    </w:p>
    <w:p>
      <w:r>
        <w:t>Điều 1. Phạm vi điều chỉnh</w:t>
      </w:r>
    </w:p>
    <w:p>
      <w:r>
        <w:t>Quyết định này ban hành B ảng giá tính thuế tài nguyên năm 2024  đối với một số loại tài nguyên là khoáng sản không kim loại và nước thiên nhiên  trên địa bàn tỉnh Cà Mau .</w:t>
      </w:r>
    </w:p>
    <w:p>
      <w:r>
        <w:t>Điều 2. Đối tượng áp dụng</w:t>
      </w:r>
    </w:p>
    <w:p>
      <w:r>
        <w:t>1. Sở Tài chính, Sở Tài nguyên và Môi trường, Cục Thuế, các Chi cục Thuế Khu vực và các tổ chức, cá nhân có liên quan.</w:t>
      </w:r>
    </w:p>
    <w:p>
      <w:r>
        <w:t>2. Các tổ chức, cá nhân khai thác tài nguyên là khoáng sản không kim loại và nước thiên nhiên trên địa bàn tỉnh Cà Mau.</w:t>
      </w:r>
    </w:p>
    <w:p>
      <w:r>
        <w:t>Điều 3. Bảng giá tính thuế tài nguyên</w:t>
      </w:r>
    </w:p>
    <w:p>
      <w:r>
        <w:t>1. Bảng giá tính thuế tài nguyên năm 2024 theo Phụ lục kèm theo Quyết định này .</w:t>
      </w:r>
    </w:p>
    <w:p>
      <w:r>
        <w:t>2. Bảng giá tính thuế tài nguyên quy định tại khoản 1 Điều này đồng thời là cơ sở để áp dụng tính tiền cấp quyền khai thác khoáng sản và nước thiên nhiên trên địa bàn tỉnh Cà Mau.</w:t>
      </w:r>
    </w:p>
    <w:p>
      <w:r>
        <w:t>Điều 4. Tổ chức thực hiện</w:t>
      </w:r>
    </w:p>
    <w:p>
      <w:r>
        <w:t>1. Giám đốc Sở Tài chính chủ trì, phối hợp với Giám đốc Sở Tài nguyên và Môi trường, Cục trưởng Cục Thuế tỉnh Cà Mau, Thủ trưởng các sở, ban, ngành cấp tỉnh và các cơ quan, đơn vị có liên quan triển khai thực hiện Quyết định này.</w:t>
      </w:r>
    </w:p>
    <w:p>
      <w:r>
        <w:t>2. Trong quá trình triển khai thực hiện nếu có khó khăn, vướng mắc đề nghị các cơ quan, đơn vị, tổ chức, cá nhân phản ánh kịp thời về Sở Tài chính để tổng hợp, báo cáo Ủy ban nhân dân tỉnh xem xét, quyết định.</w:t>
      </w:r>
    </w:p>
    <w:p>
      <w:r>
        <w:t>3. Giám đốc Sở Tài nguyên và Môi trường chủ trì, phối hợp với Giám đốc Sở Tài chính, Cục trưởng Cục Thuế tỉnh Cà Mau hướng dẫn thực hiện tính tiền cấp quyền khai thác tài nguyên nước theo quy định tại Nghị định số 82/2017/NĐ-CP ngày 17 tháng 7 năm 2017 của Chính phủ quy định về phương pháp tính, mức thu tiền cấp quyền khai thác tài nguyên nước và Nghị định số 41/2021/NĐ-CP ngày 30 tháng 3 năm 2021 của Chính phủ sửa đổi, bổ sung một số điều của Nghị định số 82/2017/NĐ-CP ngày 17 tháng 7 năm 2017 của Chính phủ quy định về phương pháp tính, mức thu tiền cấp quyền khai thác tài nguyên nước; tính tiền cấp quyền khai thác khoáng sản theo quy định tại Nghị định số 67/2019/NĐ-CP ngày 31 tháng 7 năm 2019 của Chính phủ quy định về phương pháp tính, mức thu tiền cấp quyền khai thác khoáng sản.</w:t>
      </w:r>
    </w:p>
    <w:p>
      <w:r>
        <w:t>Điều 5. Hiệu lực thi hành</w:t>
      </w:r>
    </w:p>
    <w:p>
      <w:r>
        <w:t>1. Quyết định này có hiệu lực thi hành kể từ ngày 01 tháng 01 năm 2024.</w:t>
      </w:r>
    </w:p>
    <w:p>
      <w:r>
        <w:t>2. Quyết định số 34/2022/QĐ-UBND ngày 16 tháng 12 năm 2022 của Ủy ban nhân dân tỉnh ban hành Bảng giá tính thuế tài nguyên năm 2023 trên địa bàn tỉnh Cà Mau hết hiệu lực kể từ ngày Quyết định này có hiệu lực thi hành./.</w:t>
      </w:r>
    </w:p>
    <w:p>
      <w:r>
        <w:t>Nơi nhận:</w:t>
      </w:r>
    </w:p>
    <w:p>
      <w:r>
        <w:t>- Như Điều 4;</w:t>
      </w:r>
    </w:p>
    <w:p>
      <w:r>
        <w:t>- Văn phòng Chính phủ;</w:t>
      </w:r>
    </w:p>
    <w:p>
      <w:r>
        <w:t>- Bộ Tài chính (Vụ Pháp chế);</w:t>
      </w:r>
    </w:p>
    <w:p>
      <w:r>
        <w:t>- Bộ Tư pháp (Cục Kiểm tra văn bản QPPL);</w:t>
      </w:r>
    </w:p>
    <w:p>
      <w:r>
        <w:t>- Bộ Tài nguyên và Môi trường (Vụ pháp chế);</w:t>
      </w:r>
    </w:p>
    <w:p>
      <w:r>
        <w:t>- Thường trực Tỉnh ủy;</w:t>
      </w:r>
    </w:p>
    <w:p>
      <w:r>
        <w:t>- Thường trực HĐND tỉnh;</w:t>
      </w:r>
    </w:p>
    <w:p>
      <w:r>
        <w:t>- CT, các PCT UBND tỉnh;</w:t>
      </w:r>
    </w:p>
    <w:p>
      <w:r>
        <w:t>- Các sở, ban, ngành, đoàn thể cấp tỉnh;</w:t>
      </w:r>
    </w:p>
    <w:p>
      <w:r>
        <w:t>- Ủy ban nhân dân các huyện, thành phố;</w:t>
      </w:r>
    </w:p>
    <w:p>
      <w:r>
        <w:t>- Cổng Thông tin điện tử tỉnh;</w:t>
      </w:r>
    </w:p>
    <w:p>
      <w:r>
        <w:t>- Lưu: VT, KT (M03), Ktr1004/12.</w:t>
      </w:r>
    </w:p>
    <w:p>
      <w:r>
        <w:t>TM. ỦY BAN NHÂN DÂN</w:t>
      </w:r>
    </w:p>
    <w:p>
      <w:r>
        <w:t>KT. CHỦ TỊCH</w:t>
      </w:r>
    </w:p>
    <w:p>
      <w:r>
        <w:t>PHÓ CHỦ TỊCH</w:t>
      </w:r>
    </w:p>
    <w:p>
      <w:r>
        <w:t>Lâm Văn Bi</w:t>
      </w:r>
    </w:p>
    <w:p>
      <w:r>
        <w:t>PHỤ LỤC</w:t>
      </w:r>
    </w:p>
    <w:p>
      <w:r>
        <w:t>BẢNG GIÁ TÍNH THUẾ TÀI NGUYÊN NĂM 2024</w:t>
      </w:r>
    </w:p>
    <w:p>
      <w:r>
        <w:t>(Ban hành kèm theo Quyết định số 37/2023/QĐ-UBND ngày 19 tháng 12 năm 2023 của Ủy ban nhân dân tỉnh Cà Mau)</w:t>
      </w:r>
    </w:p>
    <w:p>
      <w:r>
        <w:t>Mã nhóm, loại tài nguyên</w:t>
      </w:r>
    </w:p>
    <w:p>
      <w:r>
        <w:t>Tên nhóm, loại tài nguyên</w:t>
      </w:r>
    </w:p>
    <w:p>
      <w:r>
        <w:t>Đơn vị tính</w:t>
      </w:r>
    </w:p>
    <w:p>
      <w:r>
        <w:t>Giá tính thuế</w:t>
      </w:r>
    </w:p>
    <w:p>
      <w:r>
        <w:t>tài nguyên</w:t>
      </w:r>
    </w:p>
    <w:p>
      <w:r>
        <w:t>(đồng)</w:t>
      </w:r>
    </w:p>
    <w:p>
      <w:r>
        <w:t>Cấp 1</w:t>
      </w:r>
    </w:p>
    <w:p>
      <w:r>
        <w:t>Cấp 2</w:t>
      </w:r>
    </w:p>
    <w:p>
      <w:r>
        <w:t>Cấp 3</w:t>
      </w:r>
    </w:p>
    <w:p>
      <w:r>
        <w:t>Cấp 4</w:t>
      </w:r>
    </w:p>
    <w:p>
      <w:r>
        <w:t>Cấp 5</w:t>
      </w:r>
    </w:p>
    <w:p>
      <w:r>
        <w:t>Cấp 6</w:t>
      </w:r>
    </w:p>
    <w:p>
      <w:r>
        <w:t>II</w:t>
      </w:r>
    </w:p>
    <w:p>
      <w:r>
        <w:t>Khoáng sản không kim loại</w:t>
      </w:r>
    </w:p>
    <w:p>
      <w:r>
        <w:t>II1</w:t>
      </w:r>
    </w:p>
    <w:p>
      <w:r>
        <w:t>Đất khai thác để san lấp, xây dựng công trình</w:t>
      </w:r>
    </w:p>
    <w:p>
      <w:r>
        <w:t>m 3</w:t>
      </w:r>
    </w:p>
    <w:p>
      <w:r>
        <w:t>70.000</w:t>
      </w:r>
    </w:p>
    <w:p>
      <w:r>
        <w:t>II5</w:t>
      </w:r>
    </w:p>
    <w:p>
      <w:r>
        <w:t>Cát</w:t>
      </w:r>
    </w:p>
    <w:p>
      <w:r>
        <w:t>II502</w:t>
      </w:r>
    </w:p>
    <w:p>
      <w:r>
        <w:t>Cát xây dựng</w:t>
      </w:r>
    </w:p>
    <w:p>
      <w:r>
        <w:t>II50201</w:t>
      </w:r>
    </w:p>
    <w:p>
      <w:r>
        <w:t>Cát đen dùng trong xây dựng</w:t>
      </w:r>
    </w:p>
    <w:p>
      <w:r>
        <w:t>m 3</w:t>
      </w:r>
    </w:p>
    <w:p>
      <w:r>
        <w:t>120.000</w:t>
      </w:r>
    </w:p>
    <w:p>
      <w:r>
        <w:t>V</w:t>
      </w:r>
    </w:p>
    <w:p>
      <w:r>
        <w:t>Nước thiên nhiên</w:t>
      </w:r>
    </w:p>
    <w:p>
      <w:r>
        <w:t>V1</w:t>
      </w:r>
    </w:p>
    <w:p>
      <w:r>
        <w:t>Nước khoáng thiên nhiên, nước nóng thiên nhiên, nước thiên nhiên tinh lọc đóng chai, đóng hộp</w:t>
      </w:r>
    </w:p>
    <w:p>
      <w:r>
        <w:t>V102</w:t>
      </w:r>
    </w:p>
    <w:p>
      <w:r>
        <w:t>Nước thiên nhiên tinh lọc đóng chai, đóng hộp</w:t>
      </w:r>
    </w:p>
    <w:p>
      <w:r>
        <w:t>V10201</w:t>
      </w:r>
    </w:p>
    <w:p>
      <w:r>
        <w:t>Nước thiên nhiên tinh lọc đóng chai, đóng hộp</w:t>
      </w:r>
    </w:p>
    <w:p>
      <w:r>
        <w:t>m 3</w:t>
      </w:r>
    </w:p>
    <w:p>
      <w:r>
        <w:t>200.000</w:t>
      </w:r>
    </w:p>
    <w:p>
      <w:r>
        <w:t>V2</w:t>
      </w:r>
    </w:p>
    <w:p>
      <w:r>
        <w:t>Nước thiên nhiên dùng cho sản xuất kinh doanh nước sạch</w:t>
      </w:r>
    </w:p>
    <w:p>
      <w:r>
        <w:t>V201</w:t>
      </w:r>
    </w:p>
    <w:p>
      <w:r>
        <w:t>Nước mặt</w:t>
      </w:r>
    </w:p>
    <w:p>
      <w:r>
        <w:t>m 3</w:t>
      </w:r>
    </w:p>
    <w:p>
      <w:r>
        <w:t>4.000</w:t>
      </w:r>
    </w:p>
    <w:p>
      <w:r>
        <w:t>V202</w:t>
      </w:r>
    </w:p>
    <w:p>
      <w:r>
        <w:t>Nước dưới đất (nước ngầm)</w:t>
      </w:r>
    </w:p>
    <w:p>
      <w:r>
        <w:t>m 3</w:t>
      </w:r>
    </w:p>
    <w:p>
      <w:r>
        <w:t>6.000</w:t>
      </w:r>
    </w:p>
    <w:p>
      <w:r>
        <w:t>V3</w:t>
      </w:r>
    </w:p>
    <w:p>
      <w:r>
        <w:t>Nước thiên nhiên dùng cho mục đích khác</w:t>
      </w:r>
    </w:p>
    <w:p>
      <w:r>
        <w:t>V301</w:t>
      </w:r>
    </w:p>
    <w:p>
      <w:r>
        <w:t>Nước thiên nhiên dùng cho sản xuất rượu, bia, nước giải khát, nước đá</w:t>
      </w:r>
    </w:p>
    <w:p>
      <w:r>
        <w:t>m 3</w:t>
      </w:r>
    </w:p>
    <w:p>
      <w:r>
        <w:t>40.000</w:t>
      </w:r>
    </w:p>
    <w:p>
      <w:r>
        <w:t>V303</w:t>
      </w:r>
    </w:p>
    <w:p>
      <w:r>
        <w:t>Nước thiên nhiên dùng mục đích khác (làm mát, vệ sinh công nghiệp, xây dựng, dùng cho sản xuất, chế biến thủy sản, hải sản, nông sản,… )</w:t>
      </w:r>
    </w:p>
    <w:p>
      <w:r>
        <w:t>m 3</w:t>
      </w:r>
    </w:p>
    <w:p>
      <w:r>
        <w:t>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