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về nghi lễ đối ngoại trong việc đón, tiếp khách nước ngoài đến thăm, làm việc và tham dự sự kiện trên địa bàn tỉnh Hà Tĩnh kèm theo Quyết định 51/2019/QĐ-UBND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37/2023/QĐ-UBND</w:t>
      </w:r>
    </w:p>
    <w:p>
      <w:r>
        <w:t>Hà Tĩnh, ngày 22 tháng 9 năm 2023</w:t>
      </w:r>
    </w:p>
    <w:p>
      <w:r>
        <w:t>QUYẾT ĐỊNH</w:t>
      </w:r>
    </w:p>
    <w:p>
      <w:r>
        <w:t>SỬA ĐỔI, BỔ SUNG MỘT SỐ ĐIỀU QUY ĐỊNH VỀ NGHI LỄ ĐỐI NGOẠI TRONG VIỆC ĐÓN, TIẾP KHÁCH NƯỚC NGOÀI ĐẾN THĂM, LÀM VIỆC VÀ THAM DỰ CÁC SỰ KIỆN TRÊN ĐỊA BÀN TỈNH BAN HÀNH KÈM THEO QUYẾT ĐỊNH SỐ 51/2019/QĐ-UBND NGÀY 20/9/2019 CỦA UBND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145/2013/NĐ-CP ngày 29/10/2013 quy định về tổ chức ngày kỷ niệm; nghi thức trao tặng, đón nhận hình thức khen thưởng, danh hiệu thi đua; nghi lễ đối ngoại và đón, tiếp khách nước ngoài; số 18/2022/NĐ-CP ngày 18/02/2022 về nghi lễ đối ngoại;</w:t>
      </w:r>
    </w:p>
    <w:p>
      <w:r>
        <w:t>Căn cứ Thông tư số 05/2017/TT-BNG ngày 17/10/2017 của Bộ trưởng Bộ Ngoại giao hướng dẫn về nghi lễ đối ngoại và đón, tiếp khách nước ngoài thăm địa phương;</w:t>
      </w:r>
    </w:p>
    <w:p>
      <w:r>
        <w:t>Theo đề nghị của Giám đốc Sở Ngoại vụ tại các Văn bản: số 05/TTr-SNgV ngày 25/8/2023, số 888/SNgV-VPTTr ngày 06/9/2023, ý kiến thẩm định của Sở Tư pháp tại Văn bản số 268/BC-STP ngày 23/8/2023 và ý kiến đồng ý (bằng phiếu biểu quyết) của thành viên UBND tỉnh.</w:t>
      </w:r>
    </w:p>
    <w:p>
      <w:r>
        <w:t>QUYẾT ĐỊNH:</w:t>
      </w:r>
    </w:p>
    <w:p>
      <w:r>
        <w:t>Điều 1. Sửa đổi, bổ sung một số Điều Quy định về nghi lễ đối ngoại trong việc đón, tiếp khách nước ngoài đến thăm, làm việc và tham dự các sự kiện trên địa bàn tỉnh ban hành kèm theo Quyết định số 51/2019/QĐ-UBND ngày 20/9/2019 của UBND tỉnh:</w:t>
      </w:r>
    </w:p>
    <w:p>
      <w:r>
        <w:t>1. Sửa đổi, bổ sung điểm b Khoản 1 Điều 5 như sau:</w:t>
      </w:r>
    </w:p>
    <w:p>
      <w:r>
        <w:t>“b) Thành phần:</w:t>
      </w:r>
    </w:p>
    <w:p>
      <w:r>
        <w:t>Giám đốc Sở Ngoại vụ;</w:t>
      </w:r>
    </w:p>
    <w:p>
      <w:r>
        <w:t>Tùy theo thành phần Đoàn khách thăm và phù hợp với yêu cầu nội dung làm việc; Sở Ngoại vụ đề xuất mời thêm một số lãnh đạo các sở, ban, ngành, đơn vị có liên quan”.</w:t>
      </w:r>
    </w:p>
    <w:p>
      <w:r>
        <w:t>2. Bổ sung Khoản 5 Điều 5 như sau:</w:t>
      </w:r>
    </w:p>
    <w:p>
      <w:r>
        <w:t>“5. Đối với khách có quan hệ đặc biệt: có thể xem xét biện pháp lễ tân sau: lãnh đạo tỉnh (căn cứ vào mối quan hệ hữu nghị, hợp tác giữa tỉnh Hà Tĩnh và địa phương nước ngoài để bố trí lãnh đạo phù hợp) đón đoàn tại Cảng Hàng không hoặc tại Cửa khẩu biên giới/ranh giới địa phương/nhà ga tàu hỏa”.</w:t>
      </w:r>
    </w:p>
    <w:p>
      <w:r>
        <w:t>3. Sửa đổi, bổ sung điểm b Khoản 1 Điều 6 như sau:</w:t>
      </w:r>
    </w:p>
    <w:p>
      <w:r>
        <w:t>“b) Thành phần:</w:t>
      </w:r>
    </w:p>
    <w:p>
      <w:r>
        <w:t>Lãnh đạo Sở Ngoại vụ;</w:t>
      </w:r>
    </w:p>
    <w:p>
      <w:r>
        <w:t>Tùy theo thành phần Đoàn khách thăm và phù hợp với yêu cầu nội dung làm việc; Sở Ngoại vụ đề xuất mời thêm một số lãnh đạo các sở, ban, ngành, đơn vị có liên quan”.</w:t>
      </w:r>
    </w:p>
    <w:p>
      <w:r>
        <w:t>4. Sửa đổi, bổ sung điểm b Khoản 1 Điều 7 như sau:</w:t>
      </w:r>
    </w:p>
    <w:p>
      <w:r>
        <w:t>“b) Thành phần:</w:t>
      </w:r>
    </w:p>
    <w:p>
      <w:r>
        <w:t>Lãnh đạo Sở Ngoại vụ;</w:t>
      </w:r>
    </w:p>
    <w:p>
      <w:r>
        <w:t>Tùy theo thành phần Đoàn khách thăm và phù hợp với yêu cầu nội dung làm việc; Sở Ngoại vụ đề xuất mời thêm một số lãnh đạo các sở, ban, ngành, đơn vị có liên quan”.</w:t>
      </w:r>
    </w:p>
    <w:p>
      <w:r>
        <w:t>5. Sửa đổi, bổ sung Khoản 3 Điều 7 như sau: .</w:t>
      </w:r>
    </w:p>
    <w:p>
      <w:r>
        <w:t>“3. Tiệc chiêu đãi:</w:t>
      </w:r>
    </w:p>
    <w:p>
      <w:r>
        <w:t>Về phía tỉnh Hà Tĩnh: như thành phần tham dự buổi tiếp chính thức, làm việc hoặc hội đàm; nguyên lãnh đạo tỉnh (là người xây dựng quan hệ với khách khi đương chức)”.</w:t>
      </w:r>
    </w:p>
    <w:p>
      <w:r>
        <w:t>6. Sửa đổi, bổ sung điểm b Khoản 2 Điều 9 như sau:</w:t>
      </w:r>
    </w:p>
    <w:p>
      <w:r>
        <w:t>“b) Thành phần:</w:t>
      </w:r>
    </w:p>
    <w:p>
      <w:r>
        <w:t>Lãnh đạo tỉnh;</w:t>
      </w:r>
    </w:p>
    <w:p>
      <w:r>
        <w:t>Lãnh đạo Văn phòng Tỉnh ủy (nếu Thường trực Tỉnh ủy tiếp); Lãnh đạo Văn phòng Đoàn ĐBQH và HĐND tỉnh (nếu Thường trực HĐND tỉnh hoặc Lãnh đạo Đoàn ĐBQH tỉnh tiếp); Lãnh đạo Văn phòng UBND tỉnh (nếu Lãnh đạo UBND tỉnh tiếp);</w:t>
      </w:r>
    </w:p>
    <w:p>
      <w:r>
        <w:t>Lãnh đạo Sở Ngoại vụ;</w:t>
      </w:r>
    </w:p>
    <w:p>
      <w:r>
        <w:t>Tùy theo thành phần Đoàn khách thăm và phù hợp với yêu cầu nội dung làm việc, Sở Ngoại vụ đề xuất mời đại diện lãnh đạo các sở, ban, ngành, đơn vị có liên quan”.</w:t>
      </w:r>
    </w:p>
    <w:p>
      <w:r>
        <w:t>7. Sửa đổi, bổ sung điểm b Khoản 1 Điều 13 như sau:</w:t>
      </w:r>
    </w:p>
    <w:p>
      <w:r>
        <w:t>“b) Khách nước ngoài khác: Trên cơ sở yêu cầu tính chất đối ngoại và tình hình thực tế, bố trí xe Cảnh sát giao thông dẫn đường trong các hoạt động chính thức theo đúng quy định”.</w:t>
      </w:r>
    </w:p>
    <w:p>
      <w:r>
        <w:t>Điều 2. Điều khoản thi hành</w:t>
      </w:r>
    </w:p>
    <w:p>
      <w:r>
        <w:t>1. Quyết định này có hiệu lực kể từ ngày 10/10/2023.</w:t>
      </w:r>
    </w:p>
    <w:p>
      <w:r>
        <w:t>2. Chánh Văn phòng UBND tỉnh; Giám đốc các Sở; Thủ trưởng các ban, ngành cấp tỉnh; Chủ tịch UBND các huyện, thành phố, thị xã và các tổ chức, cá nhân có liên quan căn cứ Quyết định thi hành./.</w:t>
      </w:r>
    </w:p>
    <w:p>
      <w:r>
        <w:t>Nơi nhận:</w:t>
      </w:r>
    </w:p>
    <w:p>
      <w:r>
        <w:t>- Như Điều 2;</w:t>
      </w:r>
    </w:p>
    <w:p>
      <w:r>
        <w:t>- Bộ Ngoại giao;</w:t>
      </w:r>
    </w:p>
    <w:p>
      <w:r>
        <w:t>- Cổng TTĐT Chính phủ;</w:t>
      </w:r>
    </w:p>
    <w:p>
      <w:r>
        <w:t>- Cục Kiểm tra Văn bản QPPL - Bộ Tư pháp;</w:t>
      </w:r>
    </w:p>
    <w:p>
      <w:r>
        <w:t>- TT Tỉnh ủy, TT HĐND tỉnh;</w:t>
      </w:r>
    </w:p>
    <w:p>
      <w:r>
        <w:t>- Chủ tịch, các PCT UBND tỉnh;</w:t>
      </w:r>
    </w:p>
    <w:p>
      <w:r>
        <w:t>- Đoàn ĐBQH tỉnh;</w:t>
      </w:r>
    </w:p>
    <w:p>
      <w:r>
        <w:t>- Các Ban, UBKT, VP - Tỉnh ủy;</w:t>
      </w:r>
    </w:p>
    <w:p>
      <w:r>
        <w:t>- Đảng ủy Khối các CQ&amp;DN tỉnh;</w:t>
      </w:r>
    </w:p>
    <w:p>
      <w:r>
        <w:t>- Các PCVP UBND tỉnh;</w:t>
      </w:r>
    </w:p>
    <w:p>
      <w:r>
        <w:t>- Trung tâm CB-TH;</w:t>
      </w:r>
    </w:p>
    <w:p>
      <w:r>
        <w:t>- Lưu: VT, NC 3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