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3644/QĐ-BYT năm 2025 bổ sung một số bệnh truyền nhiễm vào Danh mục bệnh truyền nhiễm nhóm A, B của Luật Phòng, chống bệnh truyền nhiễm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3644/QĐ-BYT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3644/QĐ-BYT</w:t>
      </w:r>
    </w:p>
    <w:p>
      <w:r>
        <w:t>Hà Nội, ngày 25 tháng 11 năm 2025</w:t>
      </w:r>
    </w:p>
    <w:p>
      <w:r>
        <w:t>QUYẾT ĐỊNH</w:t>
      </w:r>
    </w:p>
    <w:p>
      <w:r>
        <w:t>VỀ VIỆC BỔ SUNG MỘT SỐ BỆNH VÀO DANH MỤC BỆNH TRUYỀN NHIỄM NHÓM A, B CỦA LUẬT PHÒNG, CHỐNG BỆNH TRUYỀN NHIỄM</w:t>
      </w:r>
    </w:p>
    <w:p>
      <w:r>
        <w:t>BỘ TRƯỞNG BỘ Y TẾ</w:t>
      </w:r>
    </w:p>
    <w:p>
      <w:r>
        <w:t>Căn cứ Luật Phòng, chống bệnh truyền nhiễm số 03/2007/QH12;</w:t>
      </w:r>
    </w:p>
    <w:p>
      <w:r>
        <w:t>Căn cứ Nghị định số 42/2025/NĐ-CP ngày 27 tháng 02 năm 2025 của Chính phủ quy định chức năng, nhiệm vụ, quyền hạn và cơ cấu tổ chức của Bộ Y tế;</w:t>
      </w:r>
    </w:p>
    <w:p>
      <w:r>
        <w:t>Căn cứ vào tính chất nguy hiểm, khả năng lây truyền và tỷ lệ tử vong của bệnh do vi rút cúm A(H5N6); bệnh do vi rút cúm A(H9N2); bệnh do vi rút Nipah; bệnh do Haemophilus influenzae týp b; bệnh do phế cầu; bệnh viêm đường hô hấp do vi rút hợp bào (RSV); bệnh viêm phổi do vi khuẩn Legionella pneumophila; bệnh do vi rút HPV (Human Papilloma Virus) ở người; bệnh do vi khuẩn Whitmore; bệnh do vi rút Chikungunya; bệnh ngộ độc thịt do vi khuẩn Clostridium botulinum; bệnh do vi khuẩn Listeria monocytogenes;</w:t>
      </w:r>
    </w:p>
    <w:p>
      <w:r>
        <w:t>Căn cứ Biên bản họp ngày 23 tháng 9 năm 2025 của Hội đồng tư vấn chuyên môn trong lĩnh vực giám sát, dự phòng, kiểm soát dịch, bệnh truyền nhiễm và các sự kiện y tế công cộng về việc bổ sung một số bệnh truyền nhiễm vào danh mục bệnh truyền nhiễm nhóm A, B của Luật Phòng, chống bệnh truyền nhiễm;</w:t>
      </w:r>
    </w:p>
    <w:p>
      <w:r>
        <w:t>Theo đề nghị của Cục trưởng Cục Phòng bệnh, Bộ Y tế.</w:t>
      </w:r>
    </w:p>
    <w:p>
      <w:r>
        <w:t>QUYẾT ĐỊNH:</w:t>
      </w:r>
    </w:p>
    <w:p>
      <w:r>
        <w:t>Điều 1.  Bổ sung một số bệnh vào danh mục bệnh truyền nhiễm nhóm A, B của Luật Phòng, chống bệnh truyền nhiễm như sau:</w:t>
      </w:r>
    </w:p>
    <w:p>
      <w:r>
        <w:t>1. Bổ sung bệnh do vi rút cúm A(H5N6); bệnh do vi rút cúm A(H9N2); bệnh do vi rút Nipah vào danh mục bệnh truyền nhiễm nhóm A.</w:t>
      </w:r>
    </w:p>
    <w:p>
      <w:r>
        <w:t>2. Bổ sung bệnh do Haemophilus influenzae týp b; bệnh do phế cầu; bệnh viêm đường hô hấp do vi rút hợp bào (RSV); bệnh viêm phổi do vi khuẩn Legionella pneumophila; bệnh do vi rút HPV (Human Papilloma Virus) ở người; bệnh do vi khuẩn Whitmore; bệnh do vi rút Chikungunya; bệnh ngộ độc thịt do vi khuẩn Clostridium botulinum; bệnh do vi khuẩn Listeria monocytogenes vào danh mục bệnh truyền nhiễm nhóm B.</w:t>
      </w:r>
    </w:p>
    <w:p>
      <w:r>
        <w:t>Điều 2.  Các hoạt động phòng, chống bệnh do vi rút cúm A(H5N6); bệnh do vi rút cúm A(H9N2); bệnh do vi rút Nipah; bệnh do Haemophilus influenzae týp b; bệnh do phế cầu; bệnh viêm đường hô hấp do vi rút hợp bào (RSV); bệnh viêm phổi do vi khuẩn Legionella pneumophila; bệnh do vi rút HPV (Human Papilloma Virus) ở người; bệnh do vi khuẩn Whitmore; bệnh do vi rút Chikungunya; bệnh ngộ độc thịt do vi khuẩn Clostridium botulinum; bệnh do vi khuẩn Listeria monocytogenes được thực hiện theo quy định của Luật Phòng, chống bệnh truyền nhiễm đối với bệnh truyền nhiễm thuộc các nhóm A, B tương ứng.</w:t>
      </w:r>
    </w:p>
    <w:p>
      <w:r>
        <w:t>Điều 3.  Quyết định này có hiệu lực kể từ ngày ký, ban hành.</w:t>
      </w:r>
    </w:p>
    <w:p>
      <w:r>
        <w:t>Điều 4.  Các ông, bà: Chánh Văn phòng Bộ; Vụ trưởng, Cục trưởng các Vụ, Cục thuộc Bộ Y tế; Viện trưởng các viện Vệ sinh dịch tễ, Viện Pasteur; Giám đốc các cơ sở khám bệnh, chữa bệnh trực thuộc Bộ Y tế; Giám đốc Sở Y tế các tỉnh, thành phố; Thủ trưởng y tế các Bộ, ngành; Thủ trưởng các đơn vị có liên quan chịu trách nhiệm thi hành Quyết định này./.</w:t>
      </w:r>
    </w:p>
    <w:p>
      <w:r>
        <w:t>Nơi nhận:</w:t>
      </w:r>
    </w:p>
    <w:p>
      <w:r>
        <w:t>- Như Điều 4;</w:t>
      </w:r>
    </w:p>
    <w:p>
      <w:r>
        <w:t>- Thủ tướng Chính phủ (để báo cáo);</w:t>
      </w:r>
    </w:p>
    <w:p>
      <w:r>
        <w:t>- PTTg. Lê Thành Long (để báo cáo);</w:t>
      </w:r>
    </w:p>
    <w:p>
      <w:r>
        <w:t>- BT. Đào Hồng Lan (để báo cáo);</w:t>
      </w:r>
    </w:p>
    <w:p>
      <w:r>
        <w:t>- Các Đồng chí Thứ trưởng;</w:t>
      </w:r>
    </w:p>
    <w:p>
      <w:r>
        <w:t>- Văn phòng: Trung ương Đảng, Quốc Hội, Chủ tịch nước, Chính phủ;</w:t>
      </w:r>
    </w:p>
    <w:p>
      <w:r>
        <w:t>- Các Bộ, cơ quan ngang Bộ, cơ quan trực thuộc CP;</w:t>
      </w:r>
    </w:p>
    <w:p>
      <w:r>
        <w:t>- UBND các tỉnh, thành phố trực thuộc TƯ;</w:t>
      </w:r>
    </w:p>
    <w:p>
      <w:r>
        <w:t>- Cổng TTĐT Bộ Y tế;</w:t>
      </w:r>
    </w:p>
    <w:p>
      <w:r>
        <w:t>- Lưu: VT, PB.</w:t>
      </w:r>
    </w:p>
    <w:p>
      <w:r>
        <w:t>KT. BỘ TRƯỞNG</w:t>
      </w:r>
    </w:p>
    <w:p>
      <w:r>
        <w:t>THỨ TRƯỞNG</w:t>
      </w:r>
    </w:p>
    <w:p>
      <w:r>
        <w:t>Nguyễn Thị Liên 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