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3642/QĐ-BNNMT năm 2025 sửa đổi các Quyết định quy định chức năng, nhiệm vụ, quyền hạn và cơ cấu tổ chức của các đơn vị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3642/QĐ-BNNMT</w:t>
      </w:r>
    </w:p>
    <w:p>
      <w:r>
        <w:t>Hà Nội, ngày 04 tháng 9 năm 2025</w:t>
      </w:r>
    </w:p>
    <w:p>
      <w:r>
        <w:t>QUYẾT ĐỊNH</w:t>
      </w:r>
    </w:p>
    <w:p>
      <w:r>
        <w:t>SỬA ĐỔI CÁC QUYẾT ĐỊNH QUY ĐỊNH CHỨC NĂNG, NHIỆM VỤ, QUYỀN HẠN VÀ CƠ CẤU TỔ CHỨC CỦA CÁC ĐƠN VỊ TRỰC THUỘC CỤC LÂM NGHIỆP VÀ KIỂM LÂM</w:t>
      </w:r>
    </w:p>
    <w:p>
      <w:r>
        <w:t>BỘ TRƯỞNG BỘ NÔNG NGHIỆP VÀ MÔI TRƯỜNG</w:t>
      </w:r>
    </w:p>
    <w:p>
      <w:r>
        <w:t>Căn cứ Nghị quyết số 202/2025/QH15 ngày 12 tháng 6 năm 2025 của Quốc hội nước Cộng hòa xã hội chủ nghĩa Việt Nam khóa XV về việc sắp xếp đơn vị hành chính cấp tỉnh;</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Sửa đổi khoản 2, khoản 3 Điều 1 của Quyết định số 1185/QĐ-BNNMT ngày 28 tháng 4 năm 2025 của Bộ trưởng Bộ Nông nghiệp và Môi trường quy định chức năng, nhiệm vụ, quyền hạn và cơ cấu tổ chức của Chi cục Kiểm lâm vùng I trực thuộc Cục Lâm nghiệp và Kiểm lâm như sau:</w:t>
      </w:r>
    </w:p>
    <w:p>
      <w:r>
        <w:t>“2. Phạm vi hoạt động của Chi cục Kiểm lâm vùng I gồm 12 tỉnh, thành phố trực thuộc Trung ương: Sơn La, Điện Biên, Lai Châu, Lào Cai, Tuyên Quang, Phú Thọ, Thái Nguyên, Cao Bằng, Lạng Sơn, Bắc Ninh, Hải Phòng và Quảng Ninh.</w:t>
      </w:r>
    </w:p>
    <w:p>
      <w:r>
        <w:t>3. Chi cục Kiểm lâm vùng I có tư cách pháp nhân, có con dấu riêng, được mở tài khoản tại Kho bạc Nhà nước và ngân hàng để hoạt động theo quy định của pháp luật; có trụ sở đặt tại phường Tuần Châu, tỉnh Quảng Ninh”.</w:t>
      </w:r>
    </w:p>
    <w:p>
      <w:r>
        <w:t>Điều 2.  Sửa đổi khoản 2, khoản 3 Điều 1 của Quyết định số 1194/QĐ-BNNMT ngày 28 tháng 4 năm 2025 của Bộ trưởng Bộ Nông nghiệp và Môi trường quy định chức năng, nhiệm vụ, quyền hạn và cơ cấu tổ chức của Chi cục Kiểm lâm vùng II trực thuộc Cục Lâm nghiệp và Kiểm lâm như sau:</w:t>
      </w:r>
    </w:p>
    <w:p>
      <w:r>
        <w:t>“2. Phạm vi hoạt động của Chi cục Kiểm lâm vùng II gồm 08 tỉnh, thành phố trực thuộc Trung ương: Hà Nội, Hưng Yên, Ninh Bình, Thanh Hóa, Nghệ An, Hà Tĩnh, Quảng Trị và Huế.</w:t>
      </w:r>
    </w:p>
    <w:p>
      <w:r>
        <w:t>3. Chi cục Kiểm lâm vùng II có tư cách pháp nhân, có con dấu riêng, được mở tài khoản tại Kho bạc Nhà nước và ngân hàng để hoạt động theo quy định của pháp luật; có trụ sở đặt tại phường Hàm Rồng, tỉnh Thanh Hoá.”</w:t>
      </w:r>
    </w:p>
    <w:p>
      <w:r>
        <w:t>Điều 3.  Sửa đổi khoản 2, khoản 3 Điều 1 của Quyết định số 1195/QĐ- BNNMT ngày 28 tháng 4 năm 2025 của Bộ trưởng Bộ Nông nghiệp và Môi trường quy định chức năng, nhiệm vụ, quyền hạn và cơ cấu tổ chức của Chi cục Kiểm lâm vùng III trực thuộc Cục Lâm nghiệp và Kiểm lâm như sau:</w:t>
      </w:r>
    </w:p>
    <w:p>
      <w:r>
        <w:t>“2. Phạm vi hoạt động của Chi cục Kiểm lâm vùng III gồm 08 tỉnh, thành phố trực thuộc Trung ương: Hồ Chí Minh, Đồng Nai, Tây Ninh, Vĩnh Long, Cần Thơ, Đồng Tháp, An Giang và Cà Mau.</w:t>
      </w:r>
    </w:p>
    <w:p>
      <w:r>
        <w:t>3. Chi cục Kiểm lâm vùng III có tư cách pháp nhân, có con dấu riêng, được mở tài khoản tại Kho bạc Nhà nước và ngân hàng để hoạt động theo quy định của pháp luật; có trụ sở đặt tại phường An Nhơn, thành phố Hồ Chí Minh.”</w:t>
      </w:r>
    </w:p>
    <w:p>
      <w:r>
        <w:t>Điều 4.  Sửa đổi khoản 2, khoản 3 Điều 1 của Quyết định số 1197/QĐ- BNNMT ngày 28 tháng 4 năm 2025 của Bộ trưởng Bộ Nông nghiệp và Môi trường quy định chức năng, nhiệm vụ, quyền hạn và cơ cấu tổ chức của Chi cục Kiểm lâm vùng IV trực thuộc Cục Lâm nghiệp và Kiểm lâm như sau:</w:t>
      </w:r>
    </w:p>
    <w:p>
      <w:r>
        <w:t>“2. Phạm vi hoạt động của Chi cục Kiểm lâm vùng IV gồm 06 tỉnh, thành phố trực thuộc Trung ương: Đà Nẵng, Quảng Ngãi, Gia Lai, Đắk Lắk, Lâm Đồng và Khánh Hòa.</w:t>
      </w:r>
    </w:p>
    <w:p>
      <w:r>
        <w:t>3. Chi cục Kiểm lâm vùng IV có tư cách pháp nhân, có con dấu riêng, được mở tài khoản tại Kho bạc Nhà nước và ngân hàng để hoạt động theo quy định của pháp luật; có trụ sở đặt tại phường Tân An, tỉnh Đắk Lắk.”</w:t>
      </w:r>
    </w:p>
    <w:p>
      <w:r>
        <w:t>Điều 5.  Sửa đổi khoản 2 Điều 1 của Quyết định số 1166/QĐ-BNNMT ngày 28 tháng 4 năm 2025 của Bộ trưởng Bộ Nông nghiệp và Môi trường quy định chức năng, nhiệm vụ, quyền hạn và cơ cấu tổ chức của Vườn quốc gia Tam Đảo trực thuộc Cục Lâm nghiệp và Kiểm lâm như sau:</w:t>
      </w:r>
    </w:p>
    <w:p>
      <w:r>
        <w:t>“2. Vườn quốc gia Tam Đảo (sau đây viết tắt là Vườn) có tư cách pháp nhân, có con dấu riêng, được mở tài khoản tại Kho bạc Nhà nước và ngân hàng để hoạt động theo quy định của pháp luật; có trụ sở đặt tại xã Tam Đảo, tỉnh Phú Thọ.”</w:t>
      </w:r>
    </w:p>
    <w:p>
      <w:r>
        <w:t>Điều 6.  Sửa đổi khoản 2 Điều 1 của Quyết định số 1168/QĐ-BNNMT ngày 28 tháng 4 năm 2025 của Bộ trưởng Bộ Nông nghiệp và Môi trường quy định chức năng, nhiệm vụ, quyền hạn và cơ cấu tổ chức của Vườn quốc gia Ba Vì trực thuộc Cục Lâm nghiệp và Kiểm lâm như sau:</w:t>
      </w:r>
    </w:p>
    <w:p>
      <w:r>
        <w:t>“2. Vườn quốc gia Ba Vì (sau đây viết tắt là Vườn) có tư cách pháp nhân, có con dấu riêng, được mở tài khoản tại Kho bạc Nhà nước và ngân hàng để hoạt động theo quy định của pháp luật; có trụ sở đặt tại xã Suối Hai, thành phố Hà Nội.”</w:t>
      </w:r>
    </w:p>
    <w:p>
      <w:r>
        <w:t>Điều 7.  Sửa đổi khoản 2 Điều 1 của Quyết định số 1186/QĐ-BNNMT ngày 28 tháng 4 năm 2025 của Bộ trưởng Bộ Nông nghiệp và Môi trường quy định chức năng, nhiệm vụ, quyền hạn và cơ cấu tổ chức của Vườn quốc gia Cúc Phương trực thuộc Cục Lâm nghiệp và Kiểm lâm như sau:</w:t>
      </w:r>
    </w:p>
    <w:p>
      <w:r>
        <w:t>“2. Vườn quốc gia Cúc Phương (sau đây viết tắt là Vườn) có tư cách pháp nhân, có con dấu riêng, được mở tài khoản tại Kho bạc Nhà nước và ngân hàng để hoạt động theo quy định của pháp luật; có trụ sở đặt tại xã Cúc Phương, tỉnh Ninh Bình.”</w:t>
      </w:r>
    </w:p>
    <w:p>
      <w:r>
        <w:t>Điều 8.  Sửa đổi khoản 2 Điều 1 của Quyết định số 1169/QĐ-BNNMT ngày 28 tháng 4 năm 2025 của Bộ trưởng Bộ Nông nghiệp và Môi trường quy định chức năng, nhiệm vụ, quyền hạn và cơ cấu tổ chức của Vườn quốc gia Bạch Mã trực thuộc Cục Lâm nghiệp và Kiểm lâm như sau:</w:t>
      </w:r>
    </w:p>
    <w:p>
      <w:r>
        <w:t>“2. Vườn quốc gia Bạch mã (sau đây viết tắt là Vườn) có tư cách pháp nhân, có con dấu riêng, được mở tài khoản tại Kho bạc Nhà nước và ngân hàng để hoạt động theo quy định của pháp luật; có trụ sở đặt tại xã Phú Lộc, thành phố Huế.”</w:t>
      </w:r>
    </w:p>
    <w:p>
      <w:r>
        <w:t>Điều 9.  Sửa đổi khoản 2 Điều 1 của Quyết định số 1189/QĐ-BNNMT ngày 28 tháng 4 năm 2025 của Bộ trưởng Bộ Nông nghiệp và Môi trường quy định chức năng, nhiệm vụ, quyền hạn và cơ cấu tổ chức của Vườn quốc gia Cát Tiên trực thuộc Cục Lâm nghiệp và Kiểm lâm như sau:</w:t>
      </w:r>
    </w:p>
    <w:p>
      <w:r>
        <w:t>“2. Vườn quốc gia Cát Tiên (sau đây viết tắt là Vườn) có tư cách pháp nhân, có con dấu riêng, được mở tài khoản tại Kho bạc Nhà nước và ngân hàng để hoạt động theo quy định của pháp luật; có trụ sở đặt tại xã Đak Lua, tỉnh Đồng Nai.”</w:t>
      </w:r>
    </w:p>
    <w:p>
      <w:r>
        <w:t>Điều 10.  Sửa đổi khoản 2 Điều 1 của Quyết định số 1188/QĐ-BNNMT ngày 28 tháng 4 năm 2025 của Bộ trưởng Bộ Nông nghiệp và Môi trường quy định chức năng, nhiệm vụ, quyền hạn và cơ cấu tổ chức của Vườn quốc gia Yok Đôn trực thuộc Cục Lâm nghiệp và Kiểm lâm như sau:</w:t>
      </w:r>
    </w:p>
    <w:p>
      <w:r>
        <w:t>“2. Vườn quốc gia Yok Đôn (sau đây viết tắt là Vườn) có tư cách pháp nhân, có con dấu riêng, được mở tài khoản tại Kho bạc Nhà nước và ngân hàng để hoạt động theo quy định của pháp luật; có trụ sở đặt tại xã Buôn Đôn, tỉnh Đắk Lắk.”</w:t>
      </w:r>
    </w:p>
    <w:p>
      <w:r>
        <w:t>Điều 11.  Quyết định này có hiệu lực thi hành kể từ ngày ký.</w:t>
      </w:r>
    </w:p>
    <w:p>
      <w:r>
        <w:t>Chánh Văn phòng Bộ, Vụ trưởng Vụ Tổ chức cán bộ, Cục trưởng Cục Lâm nghiệp và Kiểm lâm và Thủ trưởng các cơ quan, đơn vị trực thuộc Bộ và các tổ chức có liên quan chịu trách nhiệm thi hành Quyết định này./.</w:t>
      </w:r>
    </w:p>
    <w:p>
      <w:r>
        <w:t>Nơi nhận:</w:t>
      </w:r>
    </w:p>
    <w:p>
      <w:r>
        <w:t>- Như Điều 11;</w:t>
      </w:r>
    </w:p>
    <w:p>
      <w:r>
        <w:t>- Bộ trưởng (để b/c);</w:t>
      </w:r>
    </w:p>
    <w:p>
      <w:r>
        <w:t>- Các Thứ trưởng;</w:t>
      </w:r>
    </w:p>
    <w:p>
      <w:r>
        <w:t>- Các Bộ: Quốc phòng, Công an, Nội vụ, Tài chính, Khoa học và Công nghệ;</w:t>
      </w:r>
    </w:p>
    <w:p>
      <w:r>
        <w:t>- UBND các tỉnh, TP trực thuộc TW;</w:t>
      </w:r>
    </w:p>
    <w:p>
      <w:r>
        <w:t>- Sở NN&amp;MT các tỉnh, TP trực thuộc TW;</w:t>
      </w:r>
    </w:p>
    <w:p>
      <w:r>
        <w:t>- Các Chi cục Kiểm lâm vùng, các Vườn quốc gia trực thuộc Cục LN&amp;KL;</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