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bãi bỏ Quyết định 21/2025/QĐ-UBND thực hiện Nghị quyết 01/2025/NQ-HĐND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36/2025/QĐ-UBND</w:t>
      </w:r>
    </w:p>
    <w:p>
      <w:r>
        <w:t>Long An, ngày 15 tháng 4 năm 2025</w:t>
      </w:r>
    </w:p>
    <w:p>
      <w:r>
        <w:t>QUYẾT ĐỊNH</w:t>
      </w:r>
    </w:p>
    <w:p>
      <w:r>
        <w:t>BÃI BỎ QUYẾT ĐỊNH SỐ 21/2025/QĐ-UBND NGÀY 13/3/2025 CỦA UBND TỈNH LONG AN TRIỂN KHAI THỰC HIỆN NGHỊ QUYẾT SỐ 01/2025/NQ-HĐND NGÀY 20/02/2025 CỦA HĐND TỈNH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TỈNH LONG AN</w:t>
      </w:r>
    </w:p>
    <w:p>
      <w:r>
        <w:t>ỦY BAN NHÂN DÂN TỈNH LONG AN</w:t>
      </w:r>
    </w:p>
    <w:p>
      <w:r>
        <w:t>Căn cứ Luật Tổ chức chính quyền địa phương ngày 19/02/2025;</w:t>
      </w:r>
    </w:p>
    <w:p>
      <w:r>
        <w:t>Căn cứ Luật Cán bộ, công chức ngày 13/11/2008;</w:t>
      </w:r>
    </w:p>
    <w:p>
      <w:r>
        <w:t>Căn cứ Luật Viên chức ngày 15/11/2010;</w:t>
      </w:r>
    </w:p>
    <w:p>
      <w:r>
        <w:t>Căn cứ Luật Ngân sách nhà nước ngày 25/6/2015;</w:t>
      </w:r>
    </w:p>
    <w:p>
      <w:r>
        <w:t>Căn cứ Luật sửa đổi, bổ sung một số điều của Luật Cán bộ, công chức và   Luật Viên chức ngày 25/11/2019;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r>
        <w:t>Căn cứ Nghị định số 163/2016/NĐ-CP ngày 21/12/ 2016 của Chính phủ quy   định chi tiết thi hành một số điều của Luật Ngân sách nhà nước;</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15/3/2025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quyết số 05/2025/NQ-HĐND ngày 25/3/2025 của HĐND tỉnh về việc bãi bỏ Nghị quyết số 01/2025/NQ-HĐND ngày 20/02/2025 của HĐND tỉnh Long An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Long An;</w:t>
      </w:r>
    </w:p>
    <w:p>
      <w:r>
        <w:t>Theo đề nghị của Giám đốc Sở Nội vụ tại Tờ trình số 1184/TTr-SNV ngày   11/4/2025.</w:t>
      </w:r>
    </w:p>
    <w:p>
      <w:r>
        <w:t>QUYẾT ĐỊNH:</w:t>
      </w:r>
    </w:p>
    <w:p>
      <w:r>
        <w:t>Điều 1.  Bãi bỏ Quyết định số 21/2025/QĐ-UBND ngày 13/3/2025 của UBND tỉnh Long An triển khai thực hiện Nghị quyết số 01/2025/NQ-HĐND ngày 20/02/2025 của HĐND tỉnh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tỉnh Long An.</w:t>
      </w:r>
    </w:p>
    <w:p>
      <w:r>
        <w:t>Lý do: Quyết định này không còn phù hợp với quy định pháp luật hiện hành.</w:t>
      </w:r>
    </w:p>
    <w:p>
      <w:r>
        <w:t>Điều 2.  Giao Sở Nội vụ chủ trì, phối hợp với cơ quan, tổ chức, đơn vị có liên quan tổ chức triển khai thực hiện quyết định này.</w:t>
      </w:r>
    </w:p>
    <w:p>
      <w:r>
        <w:t>Quyết định này có hiệu lực thi hành kể từ ngày 25 tháng 4 năm 2025.</w:t>
      </w:r>
    </w:p>
    <w:p>
      <w:r>
        <w:t>Điều 3.  Chánh Văn phòng Ủy ban nhân dân tỉnh, Thủ trưởng các sở, ngành tỉnh; Chủ tịch Ủy ban nhân dân các huyện, thị xã, thành phố, các xã, phường, thị trấn và các cơ quan, tổ chức, đơn vị có liên quan thi hành Quyết định này./.</w:t>
      </w:r>
    </w:p>
    <w:p>
      <w:r>
        <w:t>Nơi nhận:</w:t>
      </w:r>
    </w:p>
    <w:p>
      <w:r>
        <w:t>- Như Điều 3;</w:t>
      </w:r>
    </w:p>
    <w:p>
      <w:r>
        <w:t>- Bộ Nội vụ;</w:t>
      </w:r>
    </w:p>
    <w:p>
      <w:r>
        <w:t>- Bộ Tài chính;</w:t>
      </w:r>
    </w:p>
    <w:p>
      <w:r>
        <w:t>- Vụ Pháp chế - Bộ Nội vụ;</w:t>
      </w:r>
    </w:p>
    <w:p>
      <w:r>
        <w:t>- Cục KTVB và QLXLVPHC - Bộ Tư pháp;</w:t>
      </w:r>
    </w:p>
    <w:p>
      <w:r>
        <w:t>- Thường trực Tỉnh ủy;</w:t>
      </w:r>
    </w:p>
    <w:p>
      <w:r>
        <w:t>- Thường trực HĐND tỉnh;</w:t>
      </w:r>
    </w:p>
    <w:p>
      <w:r>
        <w:t>- CT, các PCT. UBND tỉnh;</w:t>
      </w:r>
    </w:p>
    <w:p>
      <w:r>
        <w:t>- Ủy ban Mặt trận Tổ quốc Việt Nam tỉnh;</w:t>
      </w:r>
    </w:p>
    <w:p>
      <w:r>
        <w:t>- Các tổ chức CT-XH cấp tỉnh;</w:t>
      </w:r>
    </w:p>
    <w:p>
      <w:r>
        <w:t>- Cổng Thông tin điện tử tỉnh;</w:t>
      </w:r>
    </w:p>
    <w:p>
      <w:r>
        <w:t>- Công báo tỉnh;</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