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sửa đổi Điều 2 của Quyết định 28/2020/QĐ-UBND về quản lý hoạt động của xe ô tô vận tải trung chuyển hành khách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36/2024/QĐ-UBND</w:t>
      </w:r>
    </w:p>
    <w:p>
      <w:r>
        <w:t>Nghệ An, ngày 17 tháng 10 năm 2024</w:t>
      </w:r>
    </w:p>
    <w:p>
      <w:r>
        <w:t>QUYẾT ĐỊNH</w:t>
      </w:r>
    </w:p>
    <w:p>
      <w:r>
        <w:t>SỬA ĐỔI, BỔ SUNG ĐIỀU 2 CỦA QUYẾT ĐỊNH SỐ 28/2020/QĐ-UBND NGÀY 30 THÁNG 9 NĂM 2020 CỦA ỦY BAN NHÂN DÂN TỈNH VỀ QUẢN LÝ HOẠT ĐỘNG CỦA XE Ô TÔ VẬN TẢI TRUNG CHUYỂN HÀNH KHÁCH TRÊN ĐỊA BÀN TỈNH NGHỆ AN</w:t>
      </w:r>
    </w:p>
    <w:p>
      <w:r>
        <w:t>ỦY BAN NHÂN DÂN TỈNH NGHỆ AN</w:t>
      </w:r>
    </w:p>
    <w:p>
      <w:r>
        <w:t>Căn cứ Luật Tổ chức Chính quyền địa phương ngày 19 tháng 6 năm 2015; Luật sửa đổi, bổ sung Luật Tổ chức Chính quyền địa phương ngày 22 tháng 11 năm 2019;</w:t>
      </w:r>
    </w:p>
    <w:p>
      <w:r>
        <w:t>Căn cứ Luật Giao thông đường bộ ngày 13 tháng 11 năm 2008;</w:t>
      </w:r>
    </w:p>
    <w:p>
      <w:r>
        <w:t>Căn cứ Luật Ban hành văn bản quy pháp luật ngày 22 tháng 6 năm 2015;</w:t>
      </w:r>
    </w:p>
    <w:p>
      <w:r>
        <w:t>Căn cứ Nghị định số 10/2020/NĐ-CP ngày 17 tháng 01 năm 2020 của Chính phủ quy định về kinh doanh và điều kiện kinh doanh vận tải bằng xe ô tô;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Căn cứ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w:t>
      </w:r>
    </w:p>
    <w:p>
      <w:r>
        <w:t>Căn cứ Thông tư số 12/2020/TT-BGTVT ngày 29 tháng 5 năm 2020 của Bộ trưởng Bộ Giao thông vận tải quy định về tổ chức, quản lý hoạt động vận tải bằng xe ô tô và dịch vụ hỗ trợ vận tải đường bộ; Thông tư số 02/2021/TT-BGTVT ngày 01 tháng 02 năm 2021 của Bộ trưởng Bộ Giao thông vận tải sửa đổi, bổ sung một số điều của Thông tư số 12/2020/TT-BGTVT ngày 29 tháng 5 năm 2020 của Bộ trưởng Bộ Giao thông vận tải và Thông tư số 17/2022/TT-BGTVT ngày 15 tháng 7 năm 2022 của Bộ trưởng Bộ Giao thông vận tải sửa đổi, bổ sung một số điều của Thông tư số 12/2020/TT-BGTVT ngày 29 tháng 5 năm 2020 của Bộ trưởng Bộ Giao thông vận tải quy định về tổ chức, quản lý hoạt động vận tải bằng xe ô tô và dịch vụ hỗ trợ vận tải đường bộ;</w:t>
      </w:r>
    </w:p>
    <w:p>
      <w:r>
        <w:t>Theo đề nghị của Giám đốc Sở Giao thông vận tải tại Tờ trình số 3644/TTr-SGTVT ngày 18/9/2024.</w:t>
      </w:r>
    </w:p>
    <w:p>
      <w:r>
        <w:t>QUYẾT ĐỊNH:</w:t>
      </w:r>
    </w:p>
    <w:p>
      <w:r>
        <w:t>Điều 1.    Sửa đổi, bổ sung Điều 2 của Quyết định số 28/2020/QĐ-UBND ngày 30 tháng 9 năm 2020 của Ủy ban nhân dân tỉnh về quản lý hoạt động của xe ô tô vận tải trung chuyển hành khách trên địa bàn tỉnh Nghệ An, cụ thể như sau:</w:t>
      </w:r>
    </w:p>
    <w:p>
      <w:r>
        <w:t>1. Sửa đổi điểm a khoản 3 Điều 2 như sau:</w:t>
      </w:r>
    </w:p>
    <w:p>
      <w:r>
        <w:t>“a. Phạm vi hoạt động: Xe trung chuyển chỉ được sử dụng để đón, trả khách đi các tuyến vận tải hành khách cố định của đơn vị đến bến xe khách hoặc đến điểm dừng đón, trả khách của tuyến cố định trên địa bàn tỉnh Nghệ An.”.</w:t>
      </w:r>
    </w:p>
    <w:p>
      <w:r>
        <w:t>2. Sửa đổi khoản 4 Điều 2 như sau:</w:t>
      </w:r>
    </w:p>
    <w:p>
      <w:r>
        <w:t>“4. Quản lý sử dụng, cấp, cấp lại và thu hồi phù hiệu xe trung chuyển</w:t>
      </w:r>
    </w:p>
    <w:p>
      <w:r>
        <w:t>Thực hiện theo quy định tại Điều 22 Nghị định số 10/2020/NĐ-CP ngày 17 tháng 01 năm 2020 của Chính phủ quy định về kinh doanh và điều kiện kinh doanh vận tải bằng xe ô tô; khoản 8, khoản 10 Điều 1 Nghị định số 47/2022/NĐ-CP ngày 19 tháng 7 năm 2022 của Chính phủ về sửa đổi, bổ sung một số điều của Nghị định số 10/2020/NĐ-CP ngày 17 tháng 01 năm 2020 của Chính phủ quy định về kinh doanh và điều kiện kinh doanh vận tải bằng xe ô tô; khoản 1, khoản 10, khoản 11 Điều 2 Nghị định số 41/2024/NĐ-CP ngày 16 tháng 4 năm 2024 của Chính phủ sửa đổi, bổ sung một số điều của các Nghị định liên quan đến quản lý hoạt động vận tải bằng xe ô tô, đào tạo lái xe ô tô và dịch vụ sát hạch lái xe”.</w:t>
      </w:r>
    </w:p>
    <w:p>
      <w:r>
        <w:t>Điều 2.    Hiệu lực thi hành</w:t>
      </w:r>
    </w:p>
    <w:p>
      <w:r>
        <w:t>Quyết định này có hiệu lực từ ngày 30 tháng 10 năm 2024.</w:t>
      </w:r>
    </w:p>
    <w:p>
      <w:r>
        <w:t>Điều 3.    Tổ chức thực hiện</w:t>
      </w:r>
    </w:p>
    <w:p>
      <w:r>
        <w:t>1. Chánh Văn phòng Ủy ban nhân dân tỉnh; Giám đốc Sở Giao thông vận tải; Giám đốc Công an tỉnh; Chủ tịch Ủy ban nhân dân các huyện, thành phố, thị xã và Thủ trưởng các cơ quan, đơn vị có liên quan chịu trách nhiệm thi hành Quyết định này.</w:t>
      </w:r>
    </w:p>
    <w:p>
      <w:r>
        <w:t>2. Trong quá trình thực hiện nếu có khó khăn, vướng mắc thì yêu cầu Sở Giao thông vận tải tổng hợp đề xuất báo cáo Ủy ban nhân dân tỉnh xem xét, quyết định./.</w:t>
      </w:r>
    </w:p>
    <w:p>
      <w:r>
        <w:t>Nơi nhận:</w:t>
      </w:r>
    </w:p>
    <w:p>
      <w:r>
        <w:t>- Như Điều 3;</w:t>
      </w:r>
    </w:p>
    <w:p>
      <w:r>
        <w:t>- Cục Kiểm tra văn bản - Bộ Tư pháp (để kiểm tra);</w:t>
      </w:r>
    </w:p>
    <w:p>
      <w:r>
        <w:t>- Thường trực Tỉnh ủy (b/c);</w:t>
      </w:r>
    </w:p>
    <w:p>
      <w:r>
        <w:t>- Chủ tịch, các Phó chủ tịch UBND tỉnh;</w:t>
      </w:r>
    </w:p>
    <w:p>
      <w:r>
        <w:t>- Các Phó Chánh Văn phòng UBND tỉnh;</w:t>
      </w:r>
    </w:p>
    <w:p>
      <w:r>
        <w:t>- Sở Tư pháp (để cập nhật CSDL);</w:t>
      </w:r>
    </w:p>
    <w:p>
      <w:r>
        <w:t>- Cổng Thông tin điện tử tỉnh Nghệ An;</w:t>
      </w:r>
    </w:p>
    <w:p>
      <w:r>
        <w:t>- Lưu: VT, CN (LB).</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