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về danh mục loại dự án trên địa bàn xã được áp dụng cơ chế đặc thù trong tổ chức thực hiện dự án đầu tư xây dựng quy mô nhỏ, kỹ thuật không phức tạp thuộc Chương trình mục tiêu quốc gia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36/2023/QĐ-UBND</w:t>
      </w:r>
    </w:p>
    <w:p>
      <w:r>
        <w:t>Nam Định, ngày 10 tháng 10 năm 2023</w:t>
      </w:r>
    </w:p>
    <w:p>
      <w:r>
        <w:t>QUYẾT ĐỊNH</w:t>
      </w:r>
    </w:p>
    <w:p>
      <w:r>
        <w:t>BAN HÀNH DANH MỤC LOẠI DỰ ÁN TRÊN ĐỊA BÀN XÃ ĐƯỢC ÁP DỤNG CƠ CHẾ ĐẶC THÙ TRONG TỔ CHỨC THỰC HIỆN DỰ ÁN ĐẦU TƯ XÂY DỰNG QUY MÔ NHỎ, KỸ THUẬT KHÔNG PHỨC TẠP THUỘC CHƯƠNG TRÌNH MỤC TIÊU QUỐC GIA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Xây dựng ngày 18 tháng 6 năm 2014; Luật sửa đổi, bổ sung một số điều Luật Xây dựng ngày 17 tháng 6 năm 2020;</w:t>
      </w:r>
    </w:p>
    <w:p>
      <w:r>
        <w:t>Căn cứ Nghị định số 27/2022/NĐ-CP ngày ngày 19 tháng 4 năm 2022 của Chính phủ quy định cơ chế quản lý, tổ chức thực hiện các chương trình mục tiêu quốc gia; Nghị định số 38/2023/NĐ-CP ngày 24/6/2023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Sở Kế hoạch và Đầu tư tại Tờ trình số 302/TTr- SKHĐT ngày 27/9/2023; Báo cáo thẩm định số 1287/BC-STP ngày 26/9/2023 của Sở Tư pháp.</w:t>
      </w:r>
    </w:p>
    <w:p>
      <w:r>
        <w:t>QUYẾT ĐỊNH:</w:t>
      </w:r>
    </w:p>
    <w:p>
      <w:r>
        <w:t>Điều 1.  Ban hành danh mục loại dự án trên địa bàn xã được áp dụng cơ chế đặc thù trong tổ chức thực hiện dự án đầu tư xây dựng quy mô nhỏ, kỹ thuật không phức tạp thuộc Chương trình mục tiêu quốc gia trên địa bàn tỉnh Nam Định như sau:</w:t>
      </w:r>
    </w:p>
    <w:p>
      <w:r>
        <w:t>1. Công trình giao thông: Đường xã, đường thôn, đường giao thông ngõ, xóm, đường giao thông nội đồng.</w:t>
      </w:r>
    </w:p>
    <w:p>
      <w:r>
        <w:t>2. Công trình thuỷ nông, thuỷ lợi và phòng chống thiên tai.</w:t>
      </w:r>
    </w:p>
    <w:p>
      <w:r>
        <w:t>3. Công trình hạ tầng thương mại, dịch vụ nông thôn.</w:t>
      </w:r>
    </w:p>
    <w:p>
      <w:r>
        <w:t>4. Công trình công cộng, công trình trung tâm văn hoá - thể thao cấp xã và nhà văn hoá - khu thể thao thôn, trường học, trạm y tế, thông tin truyền thông.</w:t>
      </w:r>
    </w:p>
    <w:p>
      <w:r>
        <w:t>5. Công trình kết cấu hạ tầng và chế biến sản phẩm hợp tác xã.</w:t>
      </w:r>
    </w:p>
    <w:p>
      <w:r>
        <w:t>6. Công trình nước sạch, vệ sinh môi trường nông thôn.</w:t>
      </w:r>
    </w:p>
    <w:p>
      <w:r>
        <w:t>Điều 2.  Quyết định này có hiệu lực thi hành kể từ ngày 25/10/2023.</w:t>
      </w:r>
    </w:p>
    <w:p>
      <w:r>
        <w:t>Điều 3.  Chánh Văn phòng UBND tỉnh; Thành viên Ban chỉ đạo các Chương trình mục tiêu quốc gia tỉnh Nam Định; Thủ trưởng các sở, ngành của tỉnh; Giám đốc Kho bạc Nhà nước tỉnh; Chủ tịch UBND các huyện, thành phố và Thủ trưởng các cơ quan, đơn vị sử dụng vốn ngân sách nhà nước thuộc Chương trình mục tiêu quốc gia chịu trách nhiệm thi hành Quyết định này./.</w:t>
      </w:r>
    </w:p>
    <w:p>
      <w:r>
        <w:t>Nơi nhận:</w:t>
      </w:r>
    </w:p>
    <w:p>
      <w:r>
        <w:t>- Văn phòng Chính phủ;</w:t>
      </w:r>
    </w:p>
    <w:p>
      <w:r>
        <w:t>- Bộ Kế hoạch và Đầu tư;</w:t>
      </w:r>
    </w:p>
    <w:p>
      <w:r>
        <w:t>- Bộ Tư pháp (Cục KTrVBQPPL);</w:t>
      </w:r>
    </w:p>
    <w:p>
      <w:r>
        <w:t>- TT Tỉnh ủy, HĐND tỉnh;</w:t>
      </w:r>
    </w:p>
    <w:p>
      <w:r>
        <w:t>- Đoàn đại biểu Quốc hội tỉnh;</w:t>
      </w:r>
    </w:p>
    <w:p>
      <w:r>
        <w:t>- Lãnh đạo UBND tỉnh;</w:t>
      </w:r>
    </w:p>
    <w:p>
      <w:r>
        <w:t>- Như Điều 3;</w:t>
      </w:r>
    </w:p>
    <w:p>
      <w:r>
        <w:t>- Công báo tỉnh, Cổng TTĐT tỉnh;</w:t>
      </w:r>
    </w:p>
    <w:p>
      <w:r>
        <w:t>- Lưu: VP1, VP2, VP3.</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