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bãi bỏ Quyết định 35/2020/QĐ-UBND quy định mức trích, tỷ lệ phân chia kinh phí tổ chức thực hiện bồi thường, hỗ trợ, tái định cư khi nhà nước thu hồi đất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36/2023/QĐ-UBND</w:t>
      </w:r>
    </w:p>
    <w:p>
      <w:r>
        <w:t>Kon Tum, ngày 03 tháng 7 năm 2023</w:t>
      </w:r>
    </w:p>
    <w:p>
      <w:r>
        <w:t>QUYẾT ĐỊNH</w:t>
      </w:r>
    </w:p>
    <w:p>
      <w:r>
        <w:t>BÃI BỎ QUYẾT ĐỊNH SỐ 35/2020/QĐ-UBND NGÀY 11 THÁNG 12 NĂM 2020 CỦA ỦY BAN NHÂN DÂN TỈNH KON TUM VỀ VIỆC QUY ĐỊNH MỨC TRÍCH, TỶ LỆ PHÂN CHIA KINH PHÍ TỔ CHỨC THỰC HIỆN BỒI THƯỜNG, HỖ TRỢ, TÁI ĐỊNH CƯ KHI NHÀ NƯỚC THU HỒI ĐẤT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về Sửa đổi, bổ sung một số điều của Luật ban hành văn bản quy phạm pháp luật ngày 18 tháng 6 năm 2020;</w:t>
      </w:r>
    </w:p>
    <w:p>
      <w:r>
        <w:t>Căn cứ Luật Đất đai ngày 29 tháng 11 năm 2013;</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Theo đề nghị của Giám đốc Sở Tài chính tại Tờ trình số 2062/TTr-STC ngày 13 tháng 6 năm 2023.</w:t>
      </w:r>
    </w:p>
    <w:p>
      <w:r>
        <w:t>QUYẾT ĐỊNH:</w:t>
      </w:r>
    </w:p>
    <w:p>
      <w:r>
        <w:t>Điều 1.  Bãi bỏ toàn bộ Quyết định số 35/2020/QĐ-UBND ngày 11 tháng 12 năm 2020 của Ủy ban nhân dân tỉnh Kon Tum về việc quy định mức trích, tỷ lệ phân chia kinh phí tổ chức thực hiện bồi thường, hỗ trợ, tái định cư khi nhà nước thu hồi đất trên địa bàn tỉnh Kon Tum.</w:t>
      </w:r>
    </w:p>
    <w:p>
      <w:r>
        <w:t>Điều 2. Điều khoản thi hành:</w:t>
      </w:r>
    </w:p>
    <w:p>
      <w:r>
        <w:t>Đối với những dự án, tiểu dự án thực hiện mức trích, tỷ lệ phân chia kinh phí tổ chức thực hiện bồi thường, hỗ trợ, tái định cư khi nhà nước thu hồi đất trên địa bàn tỉnh Kon Tum theo Quyết định số 35/2020/QĐ-UBND ngày 11 tháng 12 năm 2020 của Ủy ban nhân dân tỉnh Kon Tum trước ngày Quyết định này có hiệu lực thi hành thì thực hiện theo quy định tại khoản 1, 2, 5 Điều 8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Trường hợp dự án, tiểu dự án đã được cơ quan nhà nước có thẩm quyền phê duyệt dự toán, đã hoàn thành việc thanh toán chi phí tổ chức thực hiện bồi thường, hỗ trợ, tái định cư theo dự toán đã được phê duyệt và đã trình nhưng chưa được cơ quan nhà nước có thẩm quyền phê duyệt quyết toán kinh phí tổ chức thực hiện bồi thường, hỗ trợ, tái định cư thì thực hiện quyết toán và xử lý chênh lệch giữa số chi thực tế theo quyết toán được cơ quan nhà nước có thẩm quyền phê duyệt so với số kinh phí đã nhận theo dự toán được cơ quan nhà nước có thẩm quyền phê duyệt theo quy định áp dụng tại thời điểm trình cơ quan nhà nước có thẩm quyền phê duyệt quyết toán được thực hiện theo các quy định trước đây  (tại Quyết định số 35/2020/QĐ-UBND ngày 11 tháng 12 năm 2020 của Ủy ban nhân dân tỉnh và Thông tư số 74/2015/TT-BTC ngày 15 tháng 5 năm 2015 của Bộ trưởng Bộ Tài chính) .</w:t>
      </w:r>
    </w:p>
    <w:p>
      <w:r>
        <w:t>Trường hợp dự án, tiểu dự án đã được cơ quan nhà nước có thẩm quyền phê duyệt quyết toán kinh phí tổ chức thực hiện bồi thường, hỗ trợ, tái định cư nhưng chưa xử lý chênh lệch giữa số chi thực tế theo quyết toán được duyệt so với số kinh phí đã nhận theo dự toán được cơ quan nhà nước có thẩm quyền phê duyệt thì thực hiện xử lý chênh lệch này theo quy định áp dụng tại thời điểm quyết toán được cơ quan nhà nước có thẩm quyền phê duyệt được thực hiện theo các quy định trước đây  (Tại Quyết định số 35/2020/QĐ-UBND ngày 11 tháng 12 năm 2020 của Ủy ban nhân dân tỉnh và Thông tư số 74/2015/TT-BTC ngày 15 tháng 5 năm 2015 của Bộ trưởng Bộ Tài chính) .</w:t>
      </w:r>
    </w:p>
    <w:p>
      <w:r>
        <w:t>Điều 3. Tổ chức thực hiện</w:t>
      </w:r>
    </w:p>
    <w:p>
      <w:r>
        <w:t>1. Quyết định này có hiệu lực thi hành kể từ ngày 13 tháng 7 năm 2023.</w:t>
      </w:r>
    </w:p>
    <w:p>
      <w:r>
        <w:t>2. Thủ trưởng các sở, ban ngành, đơn vị thuộc tỉnh; Chủ tịch Ủy ban nhân dân các huyện, thành phố; Thủ trưởng các tổ chức, đơn vị và cá nhân có liên quan chịu trách nhiệm thi hành Quyết định này./.</w:t>
      </w:r>
    </w:p>
    <w:p>
      <w:r>
        <w:t>Nơi nhận:</w:t>
      </w:r>
    </w:p>
    <w:p>
      <w:r>
        <w:t>- Như Điều 3;</w:t>
      </w:r>
    </w:p>
    <w:p>
      <w:r>
        <w:t>- Văn phòng Chính phủ (b/c);</w:t>
      </w:r>
    </w:p>
    <w:p>
      <w:r>
        <w:t>- Bộ Tài chính (Vụ pháp chế);</w:t>
      </w:r>
    </w:p>
    <w:p>
      <w:r>
        <w:t>- Bộ Tài nguyên và Môi trường (b/c);</w:t>
      </w:r>
    </w:p>
    <w:p>
      <w:r>
        <w:t>- Bộ Tư pháp (Cục Kiểm tra VBQPPL);</w:t>
      </w:r>
    </w:p>
    <w:p>
      <w:r>
        <w:t>- Thường trực Tỉnh ủy (b/c);</w:t>
      </w:r>
    </w:p>
    <w:p>
      <w:r>
        <w:t>- Thường trực HĐND tỉnh (B/c);</w:t>
      </w:r>
    </w:p>
    <w:p>
      <w:r>
        <w:t>- Chủ tịch, các PCT UBND tỉnh;</w:t>
      </w:r>
    </w:p>
    <w:p>
      <w:r>
        <w:t>- Đoàn Đại biểu Quốc hội tỉnh;</w:t>
      </w:r>
    </w:p>
    <w:p>
      <w:r>
        <w:t>- Ủy ban MTTQ việt Nam tỉnh;</w:t>
      </w:r>
    </w:p>
    <w:p>
      <w:r>
        <w:t>- Các ban HĐND tỉnh;</w:t>
      </w:r>
    </w:p>
    <w:p>
      <w:r>
        <w:t>- Văn phòng Đoàn ĐBQH và HĐND tỉnh;</w:t>
      </w:r>
    </w:p>
    <w:p>
      <w:r>
        <w:t>- HĐND các huyện, thành phố;</w:t>
      </w:r>
    </w:p>
    <w:p>
      <w:r>
        <w:t>- Công báo tỉnh;</w:t>
      </w:r>
    </w:p>
    <w:p>
      <w:r>
        <w:t>- Phòng Quản lý văn thư lưu trử, Sở Nội vụ;</w:t>
      </w:r>
    </w:p>
    <w:p>
      <w:r>
        <w:t>- Cổng thông tin điện tử tỉnh;</w:t>
      </w:r>
    </w:p>
    <w:p>
      <w:r>
        <w:t>- Báo Kon Tum;</w:t>
      </w:r>
    </w:p>
    <w:p>
      <w:r>
        <w:t>- Đài Phát thanh Truyền hình tỉnh Kon Tum;</w:t>
      </w:r>
    </w:p>
    <w:p>
      <w:r>
        <w:t>- Lưu: VT, NNTN, KTTH. TTL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