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3581/QĐ-UBND năm 2024 phê duyệt quy trình nội bộ tái cấu trúc giải quyết thủ tục hành chính lĩnh vực Lâm nghiệp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3581/QĐ-UBND</w:t>
      </w:r>
    </w:p>
    <w:p>
      <w:r>
        <w:t>Thành phố Hồ Ch í  Minh, ngày  28  tháng  8  năm  2024</w:t>
      </w:r>
    </w:p>
    <w:p>
      <w:r>
        <w:t>QUYẾT ĐỊNH</w:t>
      </w:r>
    </w:p>
    <w:p>
      <w:r>
        <w:t>VỀ VIỆC PHÊ DUYỆT QUY TRÌNH NỘI BỘ TÁI CẤU TRÚC GIẢI QUYẾT THỦ TỤC HÀNH CHÍNH LĨNH VỰC LÂM NGHIỆP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 ó a thủ tục hành chính;</w:t>
      </w:r>
    </w:p>
    <w:p>
      <w:r>
        <w:t>Theo đề nghị của Giám đốc Sở Nông nghiệp và Phát triển n ô ng thôn tại Tờ trình số 2237/TTr-SNN ngày 10 tháng 7 năm 2024,</w:t>
      </w:r>
    </w:p>
    <w:p>
      <w:r>
        <w:t>QUYẾT ĐỊNH:</w:t>
      </w:r>
    </w:p>
    <w:p>
      <w:r>
        <w:t>Điều 1.  Ban hành kèm theo Quyết định này 05 quy trình nội bộ giải quyết thủ tục hành chính đã được tái cấu trúc theo các tiêu chí, phương án tại Quyết định số 1802/QĐ-UBND ngày 27 tháng 5 năm 2022 thuộc phạm vi chức năng quản lý của Sở Nông nghiệp và Phát triển nông thôn.</w:t>
      </w:r>
    </w:p>
    <w:p>
      <w:r>
        <w:t>Danh mục và nội dung chi tiết của các quy trình nội bộ được đăng tải trên Cổng thông tin điện tử của Văn phòng Ủy ban nhân dân Thành phố tại địa chỉ http://vpub.hochiminhcity.gov.vn/portal/Home/quy-trinh-noi-bo/default.aspx.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số 7, 8 và sửa đổi bổ sung quy trình nội bộ số 5 được ban hành tại Quyết định số 2845/QĐ-UBND ngày 7 tháng 8 năm 2020 của Chủ tịch Ủy ban nhân dân Thành phố.</w:t>
      </w:r>
    </w:p>
    <w:p>
      <w:r>
        <w:t>Điều 4.  Chánh Văn phòng Ủy ban nhân dân Thành phố, Giám đốc Sở Nông nghiệp và Phát triển nông thôn,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TÁI CẤU TRÚC GIẢI QUYẾT THỦ TỤC HÀNH CHÍNH THUỘC PHẠM VI CHỨC NĂNG QUẢN LÝ CỦA SỞ NÔNG NGHIỆP VÀ PHÁT TRIỂN NÔNG THÔN</w:t>
      </w:r>
    </w:p>
    <w:p>
      <w:r>
        <w:t>(Ban hành kèm theo Quyết định số 358 1 /QĐ-UBND ngày 28 tháng 8 năm 2024 của Chủ tịch Ủy ban nhân dân Thành phố)</w:t>
      </w:r>
    </w:p>
    <w:p>
      <w:r>
        <w:t>DANH MỤC QUY TRÌNH NỘI BỘ TÁI CẤU TRÚC</w:t>
      </w:r>
    </w:p>
    <w:p>
      <w:r>
        <w:t>STT</w:t>
      </w:r>
    </w:p>
    <w:p>
      <w:r>
        <w:t>Tên quy trình nội bộ</w:t>
      </w:r>
    </w:p>
    <w:p>
      <w:r>
        <w:t>1</w:t>
      </w:r>
    </w:p>
    <w:p>
      <w:r>
        <w:t>Xác nhận Bảng kê lâm sản (Cơ quan Kiểm lâm sở tại thực hiện, gồm: Chi cục Kiểm lâm, Hạt Kiểm lâm Cần Giờ, Hạt Kiểm lâm Củ Chi)</w:t>
      </w:r>
    </w:p>
    <w:p>
      <w:r>
        <w:t>2</w:t>
      </w:r>
    </w:p>
    <w:p>
      <w:r>
        <w:t>Đăng ký mã số cơ sở nuôi, trồng các loài động vật, thực vật rừng nguy cấp, quý, hiếm Nhóm II và động vật, thực vật hoang dã nguy cấp thuộc Phụ lục  II  và III CITES (Chi cục Kiểm lâm thực hiện)</w:t>
      </w:r>
    </w:p>
    <w:p>
      <w:r>
        <w:t>3</w:t>
      </w:r>
    </w:p>
    <w:p>
      <w:r>
        <w:t>Xác nhận nguồn gốc gỗ trước khi xuất khẩu (do Chi cục Kiểm lâm thực hiện)</w:t>
      </w:r>
    </w:p>
    <w:p>
      <w:r>
        <w:t>4</w:t>
      </w:r>
    </w:p>
    <w:p>
      <w:r>
        <w:t>Xác nhận nguồn gốc gỗ trước khi xuất khẩu (do Hạt Kiểm lâm thực hiện)</w:t>
      </w:r>
    </w:p>
    <w:p>
      <w:r>
        <w:t>5</w:t>
      </w:r>
    </w:p>
    <w:p>
      <w:r>
        <w:t>Phân loại Doanh nghiệp chế biến và xuất khẩu gỗ</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