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356/QĐ-SXD công bố Bảng giá ca máy và thiết bị thi công xây dựng năm 2023 trên địa bàn tỉnh Bến Tre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356/QĐ-SXD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UBND TỈNH BẾN TRE</w:t>
      </w:r>
    </w:p>
    <w:p>
      <w:r>
        <w:t>SỞ XÂY DỰNG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356 /QĐ-SXD</w:t>
      </w:r>
    </w:p>
    <w:p>
      <w:r>
        <w:t>B ế n Tre, ngày  29  tháng  12  năm 2023</w:t>
      </w:r>
    </w:p>
    <w:p>
      <w:r>
        <w:t>QUYẾT ĐỊNH</w:t>
      </w:r>
    </w:p>
    <w:p>
      <w:r>
        <w:t>VỀ VIỆC CÔNG BỐ BẢNG GIÁ CA MÁY VÀ THIẾT BỊ THI CÔNG XÂY DỰNG NĂM 2023 TRÊN ĐỊA BÀN TỈNH BẾN TRE</w:t>
      </w:r>
    </w:p>
    <w:p>
      <w:r>
        <w:t>GIÁM ĐỐC SỞ XÂY DỰNG TỈNH BẾN TRE</w:t>
      </w:r>
    </w:p>
    <w:p>
      <w:r>
        <w:t>Căn cứ Luật Xây dựng ngày 18 tháng 6 năm 2014;</w:t>
      </w:r>
    </w:p>
    <w:p>
      <w:r>
        <w:t>Căn cứ Luật Sửa đổi, bổ sung một số điều của Luật Xây dựng ngày 17 tháng 6 năm 2020;</w:t>
      </w:r>
    </w:p>
    <w:p>
      <w:r>
        <w:t>Căn cứ Nghị định số 10/2021/NĐ-CP ngày 09 tháng 02 năm 2021 của Chính phủ về quản lý chi phí đầu tư xây dựng;</w:t>
      </w:r>
    </w:p>
    <w:p>
      <w:r>
        <w:t>Căn cứ Thông tư số 11/2021/TT-BXD ngày 31 tháng 8 năm 2021 của Bộ trưởng Bộ Xây dựng hướng dẫn một số nội dung về xác định và quản lý chi phí đầu tư xây dựng;</w:t>
      </w:r>
    </w:p>
    <w:p>
      <w:r>
        <w:t>Căn cứ Quyết định số 22/2023/QĐ-UBND ngày 15 tháng 5 năm 2023 của Ủy ban nhân dân tỉnh quy định chức năng, nhiệm vụ, quyền hạn và cơ cấu tổ chức của Sở Xây dựng tỉnh B ế n Tre;</w:t>
      </w:r>
    </w:p>
    <w:p>
      <w:r>
        <w:t>Căn cứ Quyết định s ố  1273/QĐ-UBND ngày 16 tháng 6 năm 2023 của Ủy ban nhân dân tỉnh về việc ủy quyền Giám đốc Sở Xây dựng quyết định công b ố   các thông tin về giá xây dựng trên địa bàn tỉnh B  ế n Tre;</w:t>
      </w:r>
    </w:p>
    <w:p>
      <w:r>
        <w:t>Theo Bảng giá ca máy và thiết bị thi công xây dựng năm 2023 trên địa bàn tỉnh B ế n Tre do Phân viện Kinh tế xây dựng Miền Nam lập;</w:t>
      </w:r>
    </w:p>
    <w:p>
      <w:r>
        <w:t>Theo đề nghị của Trưởng phòng Kinh tế và Quản lý xây dựng tại Tờ trình ngày 29 tháng 12 năm 2023.</w:t>
      </w:r>
    </w:p>
    <w:p>
      <w:r>
        <w:t>QUYẾT ĐỊNH:</w:t>
      </w:r>
    </w:p>
    <w:p>
      <w:r>
        <w:t>Điều 1.  Công bố Bảng giá ca máy và thiết bị thi công xây dựng năm 2023 trên địa bàn tỉnh B ế n Tre kèm theo Quyết định này để làm cơ sở xác định và quản lý chi phí đầu tư xây dựng công trình.</w:t>
      </w:r>
    </w:p>
    <w:p>
      <w:r>
        <w:t>Điều 2.  Quyết định này có hiệu lực kể từ ngày ký.</w:t>
      </w:r>
    </w:p>
    <w:p>
      <w:r>
        <w:t>Điều 3.  Chánh Văn phòng Sở, Trưởng các phòng, trung tâm thuộc Sở; Thủ trưởng các đơn vị, tổ chức, cá nhân có liên quan chịu trách nhiệm thi hành Quyết định này. /.</w:t>
      </w:r>
    </w:p>
    <w:p>
      <w:r>
        <w:t>Nơi nhận:</w:t>
      </w:r>
    </w:p>
    <w:p>
      <w:r>
        <w:t>- Như điều 3;</w:t>
      </w:r>
    </w:p>
    <w:p>
      <w:r>
        <w:t>- Bộ Xây dựng (báo cáo);</w:t>
      </w:r>
    </w:p>
    <w:p>
      <w:r>
        <w:t>- Ủy ban nhân dân tỉnh (báo cáo);</w:t>
      </w:r>
    </w:p>
    <w:p>
      <w:r>
        <w:t>- C á c Sở: KH&amp;ĐT, TC, GTVT, CT, NN&amp;PTNT;</w:t>
      </w:r>
    </w:p>
    <w:p>
      <w:r>
        <w:t>- Các Ban QLDA ĐTXD tỉnh;</w:t>
      </w:r>
    </w:p>
    <w:p>
      <w:r>
        <w:t>- UBND các huyện, thành phố;</w:t>
      </w:r>
    </w:p>
    <w:p>
      <w:r>
        <w:t>- Các Chủ đầu tư XD công trình;</w:t>
      </w:r>
    </w:p>
    <w:p>
      <w:r>
        <w:t>- Các tổ chức HĐXD trên địa bàn tỉnh;</w:t>
      </w:r>
    </w:p>
    <w:p>
      <w:r>
        <w:t>- GĐ, các PGĐ SXD;</w:t>
      </w:r>
    </w:p>
    <w:p>
      <w:r>
        <w:t>- VP: đăng Website SXD;</w:t>
      </w:r>
    </w:p>
    <w:p>
      <w:r>
        <w:t>- Lưu: VT, nb.</w:t>
      </w:r>
    </w:p>
    <w:p>
      <w:r>
        <w:t>GIÁM ĐỐC</w:t>
      </w:r>
    </w:p>
    <w:p>
      <w:r>
        <w:t>Đoàn Công Dũng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