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3523/QĐ-BNNMT năm 2025 sửa đổi các Quyết định quy định chức năng, nhiệm vụ, quyền hạn và cơ cấu tổ chức của các đơn vị trực thuộc Cục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3523/QĐ-BNNMT</w:t>
      </w:r>
    </w:p>
    <w:p>
      <w:r>
        <w:t>Hà Nội, ngày 29 tháng 8 năm 2025</w:t>
      </w:r>
    </w:p>
    <w:p>
      <w:r>
        <w:t>QUYẾT ĐỊNH</w:t>
      </w:r>
    </w:p>
    <w:p>
      <w:r>
        <w:t>SỬA ĐỔI CÁC QUYẾT ĐỊNH QUY ĐỊNH CHỨC NĂNG, NHIỆM VỤ, QUYỀN HẠN VÀ CƠ CẤU TỔ CHỨC CỦA CÁC ĐƠN VỊ TRỰC THUỘC CỤC THUỶ SẢN VÀ KIỂM NGƯ</w:t>
      </w:r>
    </w:p>
    <w:p>
      <w:r>
        <w:t>BỘ TRƯỞNG BỘ NÔNG NGHIỆP VÀ MÔI TRƯỜNG</w:t>
      </w:r>
    </w:p>
    <w:p>
      <w:r>
        <w:t>Căn cứ Nghị quyết số 202/2025/QH15 ngày 12 tháng 6 năm 2025 của Quốc hội nước Cộng hòa xã hội chủ nghĩa Việt Nam khóa XV về việc sắp xếp đơn vị hành chính cấp tỉnh;</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 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Căn cứ Quyết định số 246/QĐ-BNNMT ngày 01 tháng 3 năm 2025 của Bộ trưởng Bộ Nông nghiệp và Môi trường quy định chức năng, nhiệm vụ, quyền hạn và cơ cấu tổ chức của Cục Thuỷ sản và Kiểm ngư;</w:t>
      </w:r>
    </w:p>
    <w:p>
      <w:r>
        <w:t>Theo đề nghị của Cục trưởng Cục Thuỷ sản và Kiểm ngư và Vụ trưởng Vụ Tổ chức cán bộ.</w:t>
      </w:r>
    </w:p>
    <w:p>
      <w:r>
        <w:t>QUYẾT ĐỊNH:</w:t>
      </w:r>
    </w:p>
    <w:p>
      <w:r>
        <w:t>Điều 1.  Sửa đổi khoản 3 Điều 1 Quyết định số 1107/QĐ-BNNMT ngày 25/4/2025 quy định chức năng, nhiệm vụ, quyền hạn và cơ cấu tổ chức của Chi cục Kiểm ngư Vùng I trực thuộc Cục Thuỷ sản và Kiểm ngư như sau:</w:t>
      </w:r>
    </w:p>
    <w:p>
      <w:r>
        <w:t>“3. Chi cục Kiểm ngư Vùng I hoạt động kiểm ngư trên vùng biển Vịnh Bắc Bộ và các vùng biển khác được phân công; tham gia quản lý nhà nước lĩnh vực thủy sản tại địa bàn các tỉnh từ Quảng Ninh đến Đắk Lắk theo phân công của Cục trưởng.”</w:t>
      </w:r>
    </w:p>
    <w:p>
      <w:r>
        <w:t>Điều 2.  Sửa đổi khoản 2 và khoản 3 Điều 1 Quyết định số 1108/QĐ-BNNMT ngày 25/4/2025 quy định chức năng, nhiệm vụ, quyền hạn và cơ cấu tổ chức của Chi cục Kiểm ngư Vùng V trực thuộc Cục Thuỷ sản và Kiểm ngư như sau:</w:t>
      </w:r>
    </w:p>
    <w:p>
      <w:r>
        <w:t>“2. Chi cục Kiểm ngư Vùng V có tư cách pháp nhân, có con dấu riêng, được mở tài khoản tại Kho bạc Nhà nước và ngân hàng để hoạt động theo quy định của pháp luật; trụ sở Chi cục đặt tại tỉnh An Giang.</w:t>
      </w:r>
    </w:p>
    <w:p>
      <w:r>
        <w:t>3. Chi cục Kiểm ngư Vùng V hoạt động kiểm ngư trên vùng biển Tây Nam Bộ và các vùng biển khác được phân công; tham gia quản lý nhà nước lĩnh vực thủy sản tại địa bàn các tỉnh từ Khánh Hoà đến An Giang theo phân công của Cục trưởng.”</w:t>
      </w:r>
    </w:p>
    <w:p>
      <w:r>
        <w:t>Điều 3.  Quyết định này có hiệu lực thi hành kể từ ngày ký ban hành.</w:t>
      </w:r>
    </w:p>
    <w:p>
      <w:r>
        <w:t>Chánh Văn phòng Bộ, Vụ trưởng Vụ Tổ chức cán bộ, Cục trưởng Cục Thuỷ sản và Kiểm ngư và Thủ trưởng các cơ quan, đơn vị trực thuộc Bộ có liên quan chịu trách nhiệm thi hành Quyết định này./.</w:t>
      </w:r>
    </w:p>
    <w:p>
      <w:r>
        <w:t>Nơi nhận:</w:t>
      </w:r>
    </w:p>
    <w:p>
      <w:r>
        <w:t>- Như Điều 3;</w:t>
      </w:r>
    </w:p>
    <w:p>
      <w:r>
        <w:t>- Bộ trưởng (để báo cáo);</w:t>
      </w:r>
    </w:p>
    <w:p>
      <w:r>
        <w:t>- Các Thứ trưởng;</w:t>
      </w:r>
    </w:p>
    <w:p>
      <w:r>
        <w:t>- Các Bộ: Quốc phòng, Công an, Nội vụ, Khoa học và Công nghệ, Tài chính, Tư pháp;</w:t>
      </w:r>
    </w:p>
    <w:p>
      <w:r>
        <w:t>- UBND các tỉnh, TP trực thuộc TW;</w:t>
      </w:r>
    </w:p>
    <w:p>
      <w:r>
        <w:t>- Sở NN&amp;MT các tỉnh, TP trực thuộc TW;</w:t>
      </w:r>
    </w:p>
    <w:p>
      <w:r>
        <w:t>- Đảng ủy Bộ;</w:t>
      </w:r>
    </w:p>
    <w:p>
      <w:r>
        <w:t>- Đoàn TNCS Hồ Chí Minh Bộ, Hội Cựu chiến binh Bộ;</w:t>
      </w:r>
    </w:p>
    <w:p>
      <w:r>
        <w:t>- Lưu: VT, TCCB.</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