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3513/QĐ-BTC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3513/QĐ-BTC</w:t>
      </w:r>
    </w:p>
    <w:p>
      <w:r>
        <w:t>Hà Nội, ngày 16 tháng 10 năm 2025</w:t>
      </w:r>
    </w:p>
    <w:p>
      <w:r>
        <w:t>QUYẾT ĐỊNH</w:t>
      </w:r>
    </w:p>
    <w:p>
      <w:r>
        <w:t>VỀ VIỆC CÔNG BỐ CÔNG KHAI DỰ TOÁN NGÂN SÁCH NĂM 2025 CỦA BỘ TÀI CHÍNH</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2226/QĐ-TTg ngày 08/10/2025 của Thủ tướng Chính phủ về việc bổ sung dự toán chi thường xuyên NSNN của các Bộ, cơ quan trung ương năm 2025 (đợt 10);</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Các đơn vị dự toán thuộc Bộ Tài chính;</w:t>
      </w:r>
    </w:p>
    <w:p>
      <w:r>
        <w:t>- Cục CNTT (để công khai);</w:t>
      </w:r>
    </w:p>
    <w:p>
      <w:r>
        <w:t>- Lưu: VT, KHTC.</w:t>
      </w:r>
    </w:p>
    <w:p>
      <w:r>
        <w:t>KT. BỘ TRƯỞNG</w:t>
      </w:r>
    </w:p>
    <w:p>
      <w:r>
        <w:t>THỨ TRƯỞNG</w:t>
      </w:r>
    </w:p>
    <w:p>
      <w:r>
        <w:t>Nguyễn Đức Tâm</w:t>
      </w:r>
    </w:p>
    <w:p>
      <w:r>
        <w:t>PHỤ LỤC I</w:t>
      </w:r>
    </w:p>
    <w:p>
      <w:r>
        <w:t>NGUYÊN TẮC VÀ CĂN CỨ PHÂN BỔ DỰ TOÁN CHI NGÂN SÁCH NHÀ NƯỚC NĂM 2025 CỦA BỘ TÀI CHÍNH</w:t>
      </w:r>
    </w:p>
    <w:p>
      <w:r>
        <w:t>(Kèm theo Quyết định số 3513/QĐ-BTC ngày 16/10/2025 của Bộ Tài chính)</w:t>
      </w:r>
    </w:p>
    <w:p>
      <w:r>
        <w:t>1.  Đảm bảo theo đúng quy định của Luật Ngân sách nhà nước (NSNN) và các văn bản hướng dẫn thực hiện; Chế độ tự chủ, tự chịu trách nhiệm về sử dụng biên chế và kinh phí quản lý hành chính theo các Nghị định số 130/2005/NĐ-CP ngày 17/10/2005, số 117/2013/NĐ-CP ngày 07/10/2013 của Chính phủ; Quyết định số 30/2021/QĐ-TTg ngày 10/10/2021 của Thủ tướng Chính phủ về việc ban hành các nguyên tắc, tiêu chí và định mức phân bổ dự toán chi thường xuyên ngân sách nhà nước năm 2022; Nghị định số 73/2024/NĐ-CP ngày 30/6/2024 của Chính phủ quy định mức lương cơ sở và chế độ tiền thưởng đối với cán bộ, công chức, viên chức và lực lượng vũ trang; Nghị định số 154/2025/NĐ-CP ngày 15/6/2025 của Chính phủ quy định về tinh giản biên chế.</w:t>
      </w:r>
    </w:p>
    <w:p>
      <w:r>
        <w:t>2.  Đảm bảo theo đúng từng lĩnh vực, nhiệm vụ chi được Thủ tướng Chính phủ giao tại Quyết định số 2226/QĐ-TTg ngày 08/10/2025; theo chế độ, tiêu chuẩn, định mức chi do cơ quan nhà nước có thẩm quyền quy định và Quyết định phê duyệt nhiệm vụ của cấp có thẩm quyền.</w:t>
      </w:r>
    </w:p>
    <w:p>
      <w:r>
        <w:t>PHỤ LỤC II</w:t>
      </w:r>
    </w:p>
    <w:p>
      <w:r>
        <w:t>DỰ TOÁN CHI NGÂN SÁCH ĐƯỢC GIAO BỔ SUNG VÀ PHÂN BỔ CHO CÁC ĐƠN VỊ THUỘC BỘ TÀI CHÍNH NĂM 2025</w:t>
      </w:r>
    </w:p>
    <w:p>
      <w:r>
        <w:t>(Kèm theo Quyết định số 3515/QĐ-BTC ngày 16/10/2025 của Bộ Tài chính)</w:t>
      </w:r>
    </w:p>
    <w:p>
      <w:r>
        <w:t>Đơn vị tính: Triệu đồng</w:t>
      </w:r>
    </w:p>
    <w:p>
      <w:r>
        <w:t>STT</w:t>
      </w:r>
    </w:p>
    <w:p>
      <w:r>
        <w:t>NỘI DUNG</w:t>
      </w:r>
    </w:p>
    <w:p>
      <w:r>
        <w:t>Tổng số được bổ sung (tại Quyết định số 2226/QĐ-TTg của Thủ tướng Chính phủ)</w:t>
      </w:r>
    </w:p>
    <w:p>
      <w:r>
        <w:t>Kinh phí chưa phân bổ</w:t>
      </w:r>
    </w:p>
    <w:p>
      <w:r>
        <w:t>Tổng số đã phân bổ (tại Quyết định số 3512/QĐ-BTC ngày 16/10/2025)</w:t>
      </w:r>
    </w:p>
    <w:p>
      <w:r>
        <w:t>Trong đó</w:t>
      </w:r>
    </w:p>
    <w:p>
      <w:r>
        <w:t>Cục Thuế</w:t>
      </w:r>
    </w:p>
    <w:p>
      <w:r>
        <w:t>Cục Hải quan</w:t>
      </w:r>
    </w:p>
    <w:p>
      <w:r>
        <w:t>Viện Chiến lược và Chính sách kinh tế - tài chính</w:t>
      </w:r>
    </w:p>
    <w:p>
      <w:r>
        <w:t>Trường Đại học Tài chính - Kế toán</w:t>
      </w:r>
    </w:p>
    <w:p>
      <w:r>
        <w:t>Trường Cao đẳng Kinh tế - Kế hoạch Đà Nẵng</w:t>
      </w:r>
    </w:p>
    <w:p>
      <w:r>
        <w:t>DỰ TOÁN CHI NGÂN SÁCH NHÀ NƯỚC</w:t>
      </w:r>
    </w:p>
    <w:p>
      <w:r>
        <w:t>48.503</w:t>
      </w:r>
    </w:p>
    <w:p>
      <w:r>
        <w:t>-</w:t>
      </w:r>
    </w:p>
    <w:p>
      <w:r>
        <w:t>48.503</w:t>
      </w:r>
    </w:p>
    <w:p>
      <w:r>
        <w:t>19.403</w:t>
      </w:r>
    </w:p>
    <w:p>
      <w:r>
        <w:t>11.959</w:t>
      </w:r>
    </w:p>
    <w:p>
      <w:r>
        <w:t>3.346</w:t>
      </w:r>
    </w:p>
    <w:p>
      <w:r>
        <w:t>6.741</w:t>
      </w:r>
    </w:p>
    <w:p>
      <w:r>
        <w:t>7.054</w:t>
      </w:r>
    </w:p>
    <w:p>
      <w:r>
        <w:t>1</w:t>
      </w:r>
    </w:p>
    <w:p>
      <w:r>
        <w:t>Quản lý hành chính (Khoản 341)</w:t>
      </w:r>
    </w:p>
    <w:p>
      <w:r>
        <w:t>31.362</w:t>
      </w:r>
    </w:p>
    <w:p>
      <w:r>
        <w:t>-</w:t>
      </w:r>
    </w:p>
    <w:p>
      <w:r>
        <w:t>31.362</w:t>
      </w:r>
    </w:p>
    <w:p>
      <w:r>
        <w:t>19.403</w:t>
      </w:r>
    </w:p>
    <w:p>
      <w:r>
        <w:t>11.959</w:t>
      </w:r>
    </w:p>
    <w:p>
      <w:r>
        <w:t>-</w:t>
      </w:r>
    </w:p>
    <w:p>
      <w:r>
        <w:t>-</w:t>
      </w:r>
    </w:p>
    <w:p>
      <w:r>
        <w:t>-</w:t>
      </w:r>
    </w:p>
    <w:p>
      <w:r>
        <w:t>a</w:t>
      </w:r>
    </w:p>
    <w:p>
      <w:r>
        <w:t>Kinh phí thực hiện tự chủ</w:t>
      </w:r>
    </w:p>
    <w:p>
      <w:r>
        <w:t>-</w:t>
      </w:r>
    </w:p>
    <w:p>
      <w:r>
        <w:t>-</w:t>
      </w:r>
    </w:p>
    <w:p>
      <w:r>
        <w:t>-</w:t>
      </w:r>
    </w:p>
    <w:p>
      <w:r>
        <w:t>b</w:t>
      </w:r>
    </w:p>
    <w:p>
      <w:r>
        <w:t>Kinh phí không thực hiện tự chủ</w:t>
      </w:r>
    </w:p>
    <w:p>
      <w:r>
        <w:t>31.362</w:t>
      </w:r>
    </w:p>
    <w:p>
      <w:r>
        <w:t>-</w:t>
      </w:r>
    </w:p>
    <w:p>
      <w:r>
        <w:t>31.362</w:t>
      </w:r>
    </w:p>
    <w:p>
      <w:r>
        <w:t>19403</w:t>
      </w:r>
    </w:p>
    <w:p>
      <w:r>
        <w:t>11.959</w:t>
      </w:r>
    </w:p>
    <w:p>
      <w:r>
        <w:t>-</w:t>
      </w:r>
    </w:p>
    <w:p>
      <w:r>
        <w:t>-</w:t>
      </w:r>
    </w:p>
    <w:p>
      <w:r>
        <w:t>-</w:t>
      </w:r>
    </w:p>
    <w:p>
      <w:r>
        <w:t>Kinh phí thực hiện nhiệm vụ di chuyển trụ sở do sắp xếp bộ máy</w:t>
      </w:r>
    </w:p>
    <w:p>
      <w:r>
        <w:t>31.362</w:t>
      </w:r>
    </w:p>
    <w:p>
      <w:r>
        <w:t>-</w:t>
      </w:r>
    </w:p>
    <w:p>
      <w:r>
        <w:t>31.362</w:t>
      </w:r>
    </w:p>
    <w:p>
      <w:r>
        <w:t>19.403</w:t>
      </w:r>
    </w:p>
    <w:p>
      <w:r>
        <w:t>11.959</w:t>
      </w:r>
    </w:p>
    <w:p>
      <w:r>
        <w:t>2</w:t>
      </w:r>
    </w:p>
    <w:p>
      <w:r>
        <w:t>Sự nghiệp kinh tế (Khoản 338)</w:t>
      </w:r>
    </w:p>
    <w:p>
      <w:r>
        <w:t>3.346</w:t>
      </w:r>
    </w:p>
    <w:p>
      <w:r>
        <w:t>-</w:t>
      </w:r>
    </w:p>
    <w:p>
      <w:r>
        <w:t>3.346</w:t>
      </w:r>
    </w:p>
    <w:p>
      <w:r>
        <w:t>-</w:t>
      </w:r>
    </w:p>
    <w:p>
      <w:r>
        <w:t>-</w:t>
      </w:r>
    </w:p>
    <w:p>
      <w:r>
        <w:t>3.346</w:t>
      </w:r>
    </w:p>
    <w:p>
      <w:r>
        <w:t>-</w:t>
      </w:r>
    </w:p>
    <w:p>
      <w:r>
        <w:t>-</w:t>
      </w:r>
    </w:p>
    <w:p>
      <w:r>
        <w:t>a</w:t>
      </w:r>
    </w:p>
    <w:p>
      <w:r>
        <w:t>Kinh phí thực hiện tự chủ</w:t>
      </w:r>
    </w:p>
    <w:p>
      <w:r>
        <w:t>-</w:t>
      </w:r>
    </w:p>
    <w:p>
      <w:r>
        <w:t>-</w:t>
      </w:r>
    </w:p>
    <w:p>
      <w:r>
        <w:t>b</w:t>
      </w:r>
    </w:p>
    <w:p>
      <w:r>
        <w:t>Kinh phí không thực hiện tự chủ</w:t>
      </w:r>
    </w:p>
    <w:p>
      <w:r>
        <w:t>3.346</w:t>
      </w:r>
    </w:p>
    <w:p>
      <w:r>
        <w:t>-</w:t>
      </w:r>
    </w:p>
    <w:p>
      <w:r>
        <w:t>3.346</w:t>
      </w:r>
    </w:p>
    <w:p>
      <w:r>
        <w:t>-</w:t>
      </w:r>
    </w:p>
    <w:p>
      <w:r>
        <w:t>-</w:t>
      </w:r>
    </w:p>
    <w:p>
      <w:r>
        <w:t>3.346</w:t>
      </w:r>
    </w:p>
    <w:p>
      <w:r>
        <w:t>-</w:t>
      </w:r>
    </w:p>
    <w:p>
      <w:r>
        <w:t>-</w:t>
      </w:r>
    </w:p>
    <w:p>
      <w:r>
        <w:t>Kinh phí thực hiện các nhiệm vụ được giao sau sắp xếp tổ chức bộ máy</w:t>
      </w:r>
    </w:p>
    <w:p>
      <w:r>
        <w:t>3.346</w:t>
      </w:r>
    </w:p>
    <w:p>
      <w:r>
        <w:t>-</w:t>
      </w:r>
    </w:p>
    <w:p>
      <w:r>
        <w:t>3.346</w:t>
      </w:r>
    </w:p>
    <w:p>
      <w:r>
        <w:t>3.346</w:t>
      </w:r>
    </w:p>
    <w:p>
      <w:r>
        <w:t>3</w:t>
      </w:r>
    </w:p>
    <w:p>
      <w:r>
        <w:t>Sự nghiệp giáo dục - đào tạo, dạy nghề (Khoản 081, 093)</w:t>
      </w:r>
    </w:p>
    <w:p>
      <w:r>
        <w:t>13,795</w:t>
      </w:r>
    </w:p>
    <w:p>
      <w:r>
        <w:t>13.795</w:t>
      </w:r>
    </w:p>
    <w:p>
      <w:r>
        <w:t>-</w:t>
      </w:r>
    </w:p>
    <w:p>
      <w:r>
        <w:t>-</w:t>
      </w:r>
    </w:p>
    <w:p>
      <w:r>
        <w:t>-</w:t>
      </w:r>
    </w:p>
    <w:p>
      <w:r>
        <w:t>6.741</w:t>
      </w:r>
    </w:p>
    <w:p>
      <w:r>
        <w:t>7.054</w:t>
      </w:r>
    </w:p>
    <w:p>
      <w:r>
        <w:t>1</w:t>
      </w:r>
    </w:p>
    <w:p>
      <w:r>
        <w:t>Kinh phí thực hiện tự chủ</w:t>
      </w:r>
    </w:p>
    <w:p>
      <w:r>
        <w:t>b</w:t>
      </w:r>
    </w:p>
    <w:p>
      <w:r>
        <w:t>Kinh phí không thực hiện tự chủ</w:t>
      </w:r>
    </w:p>
    <w:p>
      <w:r>
        <w:t>13.795</w:t>
      </w:r>
    </w:p>
    <w:p>
      <w:r>
        <w:t>13.795</w:t>
      </w:r>
    </w:p>
    <w:p>
      <w:r>
        <w:t>-</w:t>
      </w:r>
    </w:p>
    <w:p>
      <w:r>
        <w:t>-</w:t>
      </w:r>
    </w:p>
    <w:p>
      <w:r>
        <w:t>-</w:t>
      </w:r>
    </w:p>
    <w:p>
      <w:r>
        <w:t>6.741</w:t>
      </w:r>
    </w:p>
    <w:p>
      <w:r>
        <w:t>7.054</w:t>
      </w:r>
    </w:p>
    <w:p>
      <w:r>
        <w:t>Quỹ tiền thưởng</w:t>
      </w:r>
    </w:p>
    <w:p>
      <w:r>
        <w:t>2.261</w:t>
      </w:r>
    </w:p>
    <w:p>
      <w:r>
        <w:t>2.261</w:t>
      </w:r>
    </w:p>
    <w:p>
      <w:r>
        <w:t>2.261</w:t>
      </w:r>
    </w:p>
    <w:p>
      <w:r>
        <w:t>Kinh phí tinh giản biên chế</w:t>
      </w:r>
    </w:p>
    <w:p>
      <w:r>
        <w:t>11.334</w:t>
      </w:r>
    </w:p>
    <w:p>
      <w:r>
        <w:t>11.334</w:t>
      </w:r>
    </w:p>
    <w:p>
      <w:r>
        <w:t>4.460</w:t>
      </w:r>
    </w:p>
    <w:p>
      <w:r>
        <w:t>7.054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