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bãi bỏ Quyết định 28/2017/QĐ-UBND Quy định tiêu chuẩn, điều kiện bổ nhiệm, bổ nhiệm lại chức danh Trưởng, Phó đơn vị thuộc Văn phòng Ủy ban nhân dân tỉnh; Chánh Văn phòng, Phó Chánh Văn phòng Hội đồng nhân dân và Ủy ban nhân dân các huyện, thị xã, thành phố,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35/2024/QĐ-UBND</w:t>
      </w:r>
    </w:p>
    <w:p>
      <w:r>
        <w:t>Sóc Trăng, ngày 30 tháng 8 năm 2024</w:t>
      </w:r>
    </w:p>
    <w:p>
      <w:r>
        <w:t>QUYẾT ĐỊNH</w:t>
      </w:r>
    </w:p>
    <w:p>
      <w:r>
        <w:t>BÃI BỎ QUYẾT ĐỊNH SỐ 28/2017/QĐ-UBND NGÀY 11 THÁNG 8 NĂM 2017 CỦA ỦY BAN NHÂN DÂN TỈNH SÓC TRĂNG BAN HÀNH QUY ĐỊNH TIÊU CHUẨN, ĐIỀU KIỆN BỔ NHIỆM, BỔ NHIỆM LẠI CHỨC DANH TRƯỞNG, PHÓ ĐƠN VỊ THUỘC VĂN PHÒNG ỦY BAN NHÂN DÂN TỈNH; CHÁNH VĂN PHÒNG, PHÓ CHÁNH VĂN PHÒNG HỘI ĐỒNG NHÂN DÂN VÀ ỦY BAN NHÂN DÂN CÁC HUYỆN, THỊ XÃ, THÀNH PHỐ,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quy định tiêu chuẩn chức danh công chức lãnh đạo, quản lý trong cơ quan hành chính nhà nước;</w:t>
      </w:r>
    </w:p>
    <w:p>
      <w:r>
        <w:t>Theo đề nghị của Chánh Văn phòng Ủy ban nhân dân tỉnh Sóc Trăng.</w:t>
      </w:r>
    </w:p>
    <w:p>
      <w:r>
        <w:t>QUYẾT ĐỊNH:</w:t>
      </w:r>
    </w:p>
    <w:p>
      <w:r>
        <w:t>Điều 1.  Bãi bỏ toàn bộ Quyết định số 28/2017/QĐ-UBND ngày 11 tháng 8 năm 2017 của Ủy ban nhân dân tỉnh Sóc Trăng ban hành Quy định tiêu chuẩn, điều kiện bổ nhiệm, bổ nhiệm lại chức danh Trưởng, Phó đơn vị thuộc Văn phòng Ủy ban nhân dân tỉnh; Chánh Văn phòng, Phó Chánh Văn phòng Hội đồng nhân dân và Ủy ban nhân dân các huyện, thị xã, thành phố, tỉnh Sóc Trăng.</w:t>
      </w:r>
    </w:p>
    <w:p>
      <w:r>
        <w:t>Điều 2. Điều khoản thi hành</w:t>
      </w:r>
    </w:p>
    <w:p>
      <w:r>
        <w:t>Quyết định này có hiệu lực từ ngày 30 tháng 8 năm 2024./.</w:t>
      </w:r>
    </w:p>
    <w:p>
      <w:r>
        <w:t>Nơi nhận:</w:t>
      </w:r>
    </w:p>
    <w:p>
      <w:r>
        <w:t>- Văn phòng Chính phủ;</w:t>
      </w:r>
    </w:p>
    <w:p>
      <w:r>
        <w:t>- Bộ Nội vụ;</w:t>
      </w:r>
    </w:p>
    <w:p>
      <w:r>
        <w:t>- Cục Kiểm tra văn bản QPPL - Bộ Tư pháp;</w:t>
      </w:r>
    </w:p>
    <w:p>
      <w:r>
        <w:t>- TT. Tỉnh ủy, TT. HĐND tỉnh;</w:t>
      </w:r>
    </w:p>
    <w:p>
      <w:r>
        <w:t>- CT và các PCT UBND tỉnh;</w:t>
      </w:r>
    </w:p>
    <w:p>
      <w:r>
        <w:t>- CVP và các PCVP UBND tỉnh;</w:t>
      </w:r>
    </w:p>
    <w:p>
      <w:r>
        <w:t>- Sở Tư pháp, Sở Nội vụ;</w:t>
      </w:r>
    </w:p>
    <w:p>
      <w:r>
        <w:t>- UBND các huyện, thị xã, thành phố;</w:t>
      </w:r>
    </w:p>
    <w:p>
      <w:r>
        <w:t>- Cổng TTĐT tỉnh;</w:t>
      </w:r>
    </w:p>
    <w:p>
      <w:r>
        <w:t>- Công báo tỉnh;</w:t>
      </w:r>
    </w:p>
    <w:p>
      <w:r>
        <w:t>- Hộp thư điện tử: sotp@soctrang.gov.vn;</w:t>
      </w:r>
    </w:p>
    <w:p>
      <w:r>
        <w:t>- Các đơn vị thuộc VP.UBND tỉnh;</w:t>
      </w:r>
    </w:p>
    <w:p>
      <w:r>
        <w:t>- Lưu: HC, VT.</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