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3487/QĐ-UBND năm 2025 phê duyệt Quy trình nội bộ, Quy trình điện tử trong giải quyết thủ tục hành chính mới trong lĩnh vực Thành lập và hoạt động của tổ hợp tác, hợp tác xã, liên hiệp hợp tác xã thuộc phạm vi, chức năng quản lý của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3487/QĐ-UBND</w:t>
      </w:r>
    </w:p>
    <w:p>
      <w:r>
        <w:t>Nghệ An, ngày 05 tháng 11 năm 2025</w:t>
      </w:r>
    </w:p>
    <w:p>
      <w:r>
        <w:t>QUYẾT ĐỊNH</w:t>
      </w:r>
    </w:p>
    <w:p>
      <w:r>
        <w:t>VỀ VIỆC PHÊ DUYỆT QUY TRÌNH NỘI BỘ, QUY TRÌNH ĐIỆN TỬ GIẢI QUYẾT THỦ TỤC HÀNH CHÍNH BAN HÀNH MỚI TRONG LĨNH VỰC THÀNH LẬP VÀ HOẠT ĐỘNG CỦA TỔ HỢP TÁC, HỢP TÁC XÃ, LIÊN HIỆP HỢP TÁC XÃ THUỘC PHẠM VI CHỨC NĂNG QUẢN LÝ CỦA ỦY BAN NHÂN DÂN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09/6/2025 hướng dẫn thi hành một số nội dung của Nghị định số 118/2025/NĐ-CP về thực hiện thủ tục hành chính theo cơ chế một cửa, một cửa liên thông tại Bộ phận Một cửa và Cổng Dịch vụ công quốc gia;</w:t>
      </w:r>
    </w:p>
    <w:p>
      <w:r>
        <w:t>Căn cứ Quyết định số 3437/QĐ-UBND ngày 28/10/2025 của Chủ tịch UBND tỉnh về việc công bố danh mục thủ tục hành chính mới ban hành trong lĩnh vực Thành lập và hoạt động của Tổ hợp tác, Hợp tác xã, Liên hợp tác xã thuộc phạm vi chức quản lý của Sở Tài chính, UBND cấp xã;</w:t>
      </w:r>
    </w:p>
    <w:p>
      <w:r>
        <w:t>Theo đề nghị của Giám đốc Sở Tài chính tại Tờ trình số 7542/TTr-STC ngày 30/10/2025.</w:t>
      </w:r>
    </w:p>
    <w:p>
      <w:r>
        <w:t>QUYẾT ĐỊNH:</w:t>
      </w:r>
    </w:p>
    <w:p>
      <w:r>
        <w:t>Điều 1.  Phê duyệt kèm theo Quyết định này 01 quy trình nội bộ, quy trình điện tử trong giải quyết thủ tục hành chính ban hành mới trong lĩnh vực thành lập và hoạt động của Tổ hợp tác, Hợp tác xã, Liên hiệp hợp tác xã thuộc phạm vi chức năng quản lý của Ủy ban nhân dân cấp xã.</w:t>
      </w:r>
    </w:p>
    <w:p>
      <w:r>
        <w:t>(Chi tiết tại Phụ lục kèm theo)</w:t>
      </w:r>
    </w:p>
    <w:p>
      <w:r>
        <w:t>Điều 2.  Giao Sở Tài chính chủ trì, phối hợp với Văn phòng UBND tỉnh (Trung tâm Phục vụ hành chính công tỉnh) để thiết lập quy trình nội bộ, quy trình điện tử trong giải quyết thủ tục hành chính theo quy định.</w:t>
      </w:r>
    </w:p>
    <w:p>
      <w:r>
        <w:t>Điều 3.  Quyết định này có hiệu lực thi hành kể từ ngày ký.</w:t>
      </w:r>
    </w:p>
    <w:p>
      <w:r>
        <w:t>Chánh Văn phòng UBND tỉnh, Giám đốc Sở Tài chính; Giám đốc các Sở; Thủ trưởng các Ban, ngành liên quan; Chủ tịch UBND các xã, phường và các tổ chức, cá nhân có liên quan chịu trách nhiệm thi hành Quyết định này./.</w:t>
      </w:r>
    </w:p>
    <w:p>
      <w:r>
        <w:t>Nơi nhận:</w:t>
      </w:r>
    </w:p>
    <w:p>
      <w:r>
        <w:t>- Như Điều 3;</w:t>
      </w:r>
    </w:p>
    <w:p>
      <w:r>
        <w:t>- Chủ tịch UBND tỉnh;</w:t>
      </w:r>
    </w:p>
    <w:p>
      <w:r>
        <w:t>- PCT UBND tỉnh (đ/c Đệ);</w:t>
      </w:r>
    </w:p>
    <w:p>
      <w:r>
        <w:t>- PCVP UBND tỉnh (đ/c Thiền);</w:t>
      </w:r>
    </w:p>
    <w:p>
      <w:r>
        <w:t>- Trung tâm Phục vụ HCC tỉnh;</w:t>
      </w:r>
    </w:p>
    <w:p>
      <w:r>
        <w:t>- Cổng Thông tin điện tử tỉnh;</w:t>
      </w:r>
    </w:p>
    <w:p>
      <w:r>
        <w:t>- Lưu: VT, KSTT (Th).</w:t>
      </w:r>
    </w:p>
    <w:p>
      <w:r>
        <w:t>KT.CHỦ TỊCH</w:t>
      </w:r>
    </w:p>
    <w:p>
      <w:r>
        <w:t>PHÓ CHỦ TỊCH</w:t>
      </w:r>
    </w:p>
    <w:p>
      <w:r>
        <w:t>Nguyễn Văn Đệ</w:t>
      </w:r>
    </w:p>
    <w:p>
      <w:r>
        <w:t>QUY TRÌNH NỘI BỘ, QUY TRÌNH ĐIỆN TỬ TRONG GIẢI QUYẾT THỦ TỤC HÀNH CHÍNH BAN HÀNH MỚI LĨNH VỰC THÀNH LẬP VÀ HOẠT ĐỘNG CỦA TỔ HỢP TÁC, HỢP TÁC XÃ, LIÊN HIỆP HỢP TÁC XÃ THUỘC PHẠM VI CHỨC NĂNG QUẢN LÝ CỦA UBND CẤP XÃ</w:t>
      </w:r>
    </w:p>
    <w:p>
      <w:r>
        <w:t>(Kèm theo Quyết định số 3487/QĐ-UBND ngày 05 tháng 11 năm 2025 của Chủ tịch UBND tỉnh Nghệ An )</w:t>
      </w:r>
    </w:p>
    <w:p>
      <w:r>
        <w:t>1) 1.014371. Thủ tục cấp Giấy chứng nhận đăng ký Quỹ hỗ trợ phát triển hợp tác xã (sau đây gọi tắt là Quỹ hợp tác xã) địa phương hoạt động theo mô hình hợp tác xã (Trường hợp nộp hồ sơ trực tiếp tại Trung tâm Phục vụ hành chính công cấp xã)</w:t>
      </w:r>
    </w:p>
    <w:p>
      <w:r>
        <w:t>Thứ tự công việc</w:t>
      </w:r>
    </w:p>
    <w:p>
      <w:r>
        <w:t>Đơn vị/người thực hiện</w:t>
      </w:r>
    </w:p>
    <w:p>
      <w:r>
        <w:t>Nội dung công việc</w:t>
      </w:r>
    </w:p>
    <w:p>
      <w:r>
        <w:t>Thời gian thực hiện (mỗi ngày 08 giờ làm việc)</w:t>
      </w:r>
    </w:p>
    <w:p>
      <w:r>
        <w:t>DVC trực tuyến mức độ</w:t>
      </w:r>
    </w:p>
    <w:p>
      <w:r>
        <w:t>Bước 1</w:t>
      </w:r>
    </w:p>
    <w:p>
      <w:r>
        <w:t>Công chức, viên chức tại Trung tâm Phục vụ hành chính công cấp xã</w:t>
      </w:r>
    </w:p>
    <w:p>
      <w:r>
        <w:t>- Kiểm tra, hướng dẫn, tiếp nhận hồ sơ, gửi phiếu hẹn trả cho cá nhân/tổ chức;</w:t>
      </w:r>
    </w:p>
    <w:p>
      <w:r>
        <w:t>- Số hóa hồ sơ quét (scan) chuyển hồ sơ Cổng Dịch vụ công quốc gia và chuyển hồ sơ (điện tử) cho Lãnh đạo Phòng Kinh tế/Kinh tế, hạ tầng và đô thị</w:t>
      </w:r>
    </w:p>
    <w:p>
      <w:r>
        <w:t>04 giờ làm việc</w:t>
      </w:r>
    </w:p>
    <w:p>
      <w:r>
        <w:t>Một phần</w:t>
      </w:r>
    </w:p>
    <w:p>
      <w:r>
        <w:t>Bước 2</w:t>
      </w:r>
    </w:p>
    <w:p>
      <w:r>
        <w:t>Lãnh đạo Phòng Kinh tế/Kinh tế, hạ tầng và đô thị</w:t>
      </w:r>
    </w:p>
    <w:p>
      <w:r>
        <w:t>Nhận hồ sơ (điện tử) và phân công giải quyết.</w:t>
      </w:r>
    </w:p>
    <w:p>
      <w:r>
        <w:t>01 giờ làm việc</w:t>
      </w:r>
    </w:p>
    <w:p>
      <w:r>
        <w:t>Bước 3</w:t>
      </w:r>
    </w:p>
    <w:p>
      <w:r>
        <w:t>Công chức Phòng Kinh tế/Kinh tế, hạ tầng và đô thị</w:t>
      </w:r>
    </w:p>
    <w:p>
      <w:r>
        <w:t>- Nhận hồ sơ (điện tử) và xem xét, thẩm tra, xử lý hồ sơ;</w:t>
      </w:r>
    </w:p>
    <w:p>
      <w:r>
        <w:t>- Trình Lãnh đạo Phòng Kinh tế/Kinh tế, hạ tầng và đô thị</w:t>
      </w:r>
    </w:p>
    <w:p>
      <w:r>
        <w:t>10 giờ làm việc</w:t>
      </w:r>
    </w:p>
    <w:p>
      <w:r>
        <w:t>Bước 4</w:t>
      </w:r>
    </w:p>
    <w:p>
      <w:r>
        <w:t>Lãnh đạo Phòng Kinh tế/Kinh tế, hạ tầng và đô thị</w:t>
      </w:r>
    </w:p>
    <w:p>
      <w:r>
        <w:t>Thẩm định, xem xét, quyết định:</w:t>
      </w:r>
    </w:p>
    <w:p>
      <w:r>
        <w:t>+ Trường hợp hồ sơ chưa hợp lệ: Gửi thông báo yêu cầu sửa đổi, bổ sung hồ sơ qua Hệ thống Thông tin đăng ký doanh nghiệp Quốc gia;</w:t>
      </w:r>
    </w:p>
    <w:p>
      <w:r>
        <w:t>+ Trường hợp hồ sơ phải lấy ý kiến cơ quan thuế: Chuyển hồ sơ lấy ý kiến cơ quan thuế qua Cổng Dịch vụ công Quốc gia, trường hợp cơ quan thuế chấp thuận, phê duyệt chấp thuận, in kết quả;</w:t>
      </w:r>
    </w:p>
    <w:p>
      <w:r>
        <w:t>+ Trường hợp hồ sơ hợp lệ không phải lấy ý kiến cơ quan thuế: Phê duyệt chấp thuận kết quả, in kết quả.</w:t>
      </w:r>
    </w:p>
    <w:p>
      <w:r>
        <w:t>08 giờ làm việc</w:t>
      </w:r>
    </w:p>
    <w:p>
      <w:r>
        <w:t>Bước 5</w:t>
      </w:r>
    </w:p>
    <w:p>
      <w:r>
        <w:t>Công chức Phòng Kinh tế/Kinh tế, hạ tầng và đô thị</w:t>
      </w:r>
    </w:p>
    <w:p>
      <w:r>
        <w:t>- Vào số văn bản, đóng dấu, ký số (nếu có), photo.</w:t>
      </w:r>
    </w:p>
    <w:p>
      <w:r>
        <w:t>- Chuyển kết quả  (bản điện tử và bản giấy)  cho Trung tâm Phục vụ hành chính công cấp xã</w:t>
      </w:r>
    </w:p>
    <w:p>
      <w:r>
        <w:t>01 giờ làm việc</w:t>
      </w:r>
    </w:p>
    <w:p>
      <w:r>
        <w:t>Bước 6</w:t>
      </w:r>
    </w:p>
    <w:p>
      <w:r>
        <w:t>Công chức, viên chức tại Trung tâm Phục vụ hành chính công cấp xã</w:t>
      </w:r>
    </w:p>
    <w:p>
      <w:r>
        <w:t>- Xác nhận lên Hệ thống thông tin giải quyết thủ tục hành chính tỉnh.</w:t>
      </w:r>
    </w:p>
    <w:p>
      <w:r>
        <w:t>- Thông báo và trả kết quả cho tổ chức, cá nhân và thu phí, lệ phí (nếu có).</w:t>
      </w:r>
    </w:p>
    <w:p>
      <w:r>
        <w:t>Tổng số thời gian giải quyết TTHC</w:t>
      </w:r>
    </w:p>
    <w:p>
      <w:r>
        <w:t>24 giờ (3 ngày làm việc, kể từ ngày tiếp nhận hồ sơ hợp lệ)</w:t>
      </w:r>
    </w:p>
    <w:p>
      <w:r>
        <w:t>2) 1.014371. Thủ tục cấp Giấy chứng nhận đăng ký Quỹ hỗ trợ phát triển hợp tác xã (sau đây gọi tắt là Quỹ hợp tác xã) địa phương hoạt động theo mô hình hợp tác xã (Trường hợp nộp hồ sơ qua mạng điện tử)</w:t>
      </w:r>
    </w:p>
    <w:p>
      <w:r>
        <w:t>Thứ tự   công   việc</w:t>
      </w:r>
    </w:p>
    <w:p>
      <w:r>
        <w:t>Đơn vị/người thực hiện</w:t>
      </w:r>
    </w:p>
    <w:p>
      <w:r>
        <w:t>Nội dung công việc</w:t>
      </w:r>
    </w:p>
    <w:p>
      <w:r>
        <w:t>Thời gian thực hiện (mỗi ngày 08 giờ làm việc)</w:t>
      </w:r>
    </w:p>
    <w:p>
      <w:r>
        <w:t>DVC trực tuyến mức độ</w:t>
      </w:r>
    </w:p>
    <w:p>
      <w:r>
        <w:t>Bước 1</w:t>
      </w:r>
    </w:p>
    <w:p>
      <w:r>
        <w:t>Lãnh đạo Phòng Kinh tế/Kinh tế, hạ tầng và đô thị</w:t>
      </w:r>
    </w:p>
    <w:p>
      <w:r>
        <w:t>Nhận hồ sơ (điện tử) và phân công giải quyết.</w:t>
      </w:r>
    </w:p>
    <w:p>
      <w:r>
        <w:t>01 giờ làm việc</w:t>
      </w:r>
    </w:p>
    <w:p>
      <w:r>
        <w:t>Toàn trình</w:t>
      </w:r>
    </w:p>
    <w:p>
      <w:r>
        <w:t>Bước 2</w:t>
      </w:r>
    </w:p>
    <w:p>
      <w:r>
        <w:t>Công chức Phòng Kinh tế/Kinh tế, hạ tầng và đô thị</w:t>
      </w:r>
    </w:p>
    <w:p>
      <w:r>
        <w:t>- Nhận hồ sơ (điện tử) và xem xét, thẩm tra, xử lý hồ sơ;</w:t>
      </w:r>
    </w:p>
    <w:p>
      <w:r>
        <w:t>- Trình Lãnh đạo Phòng Kinh tế/ Kinh tế hạ tầng và đô thị.</w:t>
      </w:r>
    </w:p>
    <w:p>
      <w:r>
        <w:t>14 giờ làm việc</w:t>
      </w:r>
    </w:p>
    <w:p>
      <w:r>
        <w:t>Bước 3</w:t>
      </w:r>
    </w:p>
    <w:p>
      <w:r>
        <w:t>Lãnh đạo Phòng Kinh tế/Kinh tế, hạ tầng và đô thị</w:t>
      </w:r>
    </w:p>
    <w:p>
      <w:r>
        <w:t>Thẩm định, xem xét, quyết định:</w:t>
      </w:r>
    </w:p>
    <w:p>
      <w:r>
        <w:t>+ Trường hợp hồ sơ chưa hợp lệ: Gửi thông báo yêu cầu sửa đổi, bổ sung hồ sơ qua Hệ thống Thông tin đăng ký doanh nghiệp Quốc gia;</w:t>
      </w:r>
    </w:p>
    <w:p>
      <w:r>
        <w:t>+ Trường hợp hồ sơ phải lấy ý kiến cơ quan thuế: Chuyển hồ sơ lấy ý kiến cơ quan thuế qua Cổng Dịch vụ công Quốc gia, trường hợp cơ quan thuế chấp thuận, phê duyệt chấp thuận, in kết quả;</w:t>
      </w:r>
    </w:p>
    <w:p>
      <w:r>
        <w:t>+ Trường hợp hồ sơ hợp lệ không phải lấy ý kiến cơ quan thuế: Phê duyệt chấp thuận kết quả, in kết quả.</w:t>
      </w:r>
    </w:p>
    <w:p>
      <w:r>
        <w:t>08 giờ làm việc</w:t>
      </w:r>
    </w:p>
    <w:p>
      <w:r>
        <w:t>Bước 4</w:t>
      </w:r>
    </w:p>
    <w:p>
      <w:r>
        <w:t>Công chức Phòng Kinh tế/Kinh tế, hạ tầng và đô thị</w:t>
      </w:r>
    </w:p>
    <w:p>
      <w:r>
        <w:t>- Vào số văn bản, đóng dấu, ký số (nếu có), photo.</w:t>
      </w:r>
    </w:p>
    <w:p>
      <w:r>
        <w:t>- Chuyển kết quả  (bản điện tử và bản giấy)  cho Trung tâm Phục vụ hành chính công cấp xã</w:t>
      </w:r>
    </w:p>
    <w:p>
      <w:r>
        <w:t>01 giờ làm việc</w:t>
      </w:r>
    </w:p>
    <w:p>
      <w:r>
        <w:t>Bước 5</w:t>
      </w:r>
    </w:p>
    <w:p>
      <w:r>
        <w:t>Công chức, viên chức tại Trung tâm Phục vụ hành chính công cấp xã</w:t>
      </w:r>
    </w:p>
    <w:p>
      <w:r>
        <w:t>- Xác nhận lên Hệ thống thông tin giải quyết thủ tục hành chính tỉnh.</w:t>
      </w:r>
    </w:p>
    <w:p>
      <w:r>
        <w:t>- Thông báo và trả kết quả cho tổ chức, cá nhân và thu phí, lệ phí (nếu có).</w:t>
      </w:r>
    </w:p>
    <w:p>
      <w:r>
        <w:t>Tổng số thời gian giải quyết TTHC</w:t>
      </w:r>
    </w:p>
    <w:p>
      <w:r>
        <w:t>24 giờ (3 ngày làm việc, kể từ ngày tiếp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