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3486/QĐ-UBND năm 2024 tổ chức lại Trung tâm Dữ liệu Nhà nước thuộc Sở Thông tin và Truyền thông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3486/QĐ-UBND</w:t>
      </w:r>
    </w:p>
    <w:p>
      <w:r>
        <w:t>Hà Nội, ngày 04 tháng 7 năm 2024</w:t>
      </w:r>
    </w:p>
    <w:p>
      <w:r>
        <w:t>QUYẾT ĐỊNH</w:t>
      </w:r>
    </w:p>
    <w:p>
      <w:r>
        <w:t>VỀ VIỆC TỔ CHỨC LẠI TRUNG TÂM DỮ LIỆU NHÀ NƯỚC THUỘC SỞ THÔNG TIN VÀ TRUYỀN THÔNG THÀNH PHỐ HÀ NỘI</w:t>
      </w:r>
    </w:p>
    <w:p>
      <w:r>
        <w:t>ỦY BAN NHÂN DÂN THÀNH PHỐ HÀ NỘI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Quyết định số 25/2021/QĐ-UBND ngày 19/11/2021 của Ủy ban nhân dân thành phố Hà Nội về việc Quy định phân cấp quản lý bộ máy, biên chế, cán bộ, công chức, viên chức, người lao động trong tổ chức hành chính, đơn vị sự nghiệp công lập, doanh nghiệp có vốn nhà nước thuộc thẩm quyền của Ủy ban nhân dân thành phố Hà Nội;</w:t>
      </w:r>
    </w:p>
    <w:p>
      <w:r>
        <w:t>Căn cứ Quyết định số 07/2024/QĐ-UBND ngày 24/01/2024 của Ủy ban nhân dân thành phố Hà Nội về việc quy định chức năng, nhiệm vụ, quyền hạn và cơ cấu tổ chức của Sở Thông tin và Truyền thông thành phố Hà Nội;</w:t>
      </w:r>
    </w:p>
    <w:p>
      <w:r>
        <w:t>Theo đề nghị của Giám đốc Sở Thông tin và Truyền thông tại Tờ trình số 1485/TTr-STTTT ngày 03/6/2024 và Giám đốc Sở Nội vụ tại Tờ trình số 2247/TTr- SNV ngày 28/6/2024 về việc tổ chức lại Trung tâm Dữ liệu nhà nước thuộc Sở Thông tin và Truyền thông và quy định chức năng, nhiệm vụ, quyền hạn, cơ cấu tổ chức của Trung tâm Dữ liệu nhà nước.</w:t>
      </w:r>
    </w:p>
    <w:p>
      <w:r>
        <w:t>QUYẾT ĐỊNH:</w:t>
      </w:r>
    </w:p>
    <w:p>
      <w:r>
        <w:t>Điều 1.    Tổ chức lại Trung tâm Dữ liệu nhà nước thuộc Sở Thông tin và Truyền thông thành phố Hà Nội trên cơ sở bãi bỏ các phòng chuyên môn, nghiệp vụ thuộc Trung tâm Dữ liệu nhà nước.</w:t>
      </w:r>
    </w:p>
    <w:p>
      <w:r>
        <w:t>Cơ cấu tổ chức của Trung tâm Dữ liệu nhà nước:</w:t>
      </w:r>
    </w:p>
    <w:p>
      <w:r>
        <w:t>a) Lãnh đạo Trung tâm gồm Giám đốc và không quá 02 (hai) Phó Giám đốc;</w:t>
      </w:r>
    </w:p>
    <w:p>
      <w:r>
        <w:t>b) Các tổ, nhóm, bộ phận (không tương đương cấp phòng).</w:t>
      </w:r>
    </w:p>
    <w:p>
      <w:r>
        <w:t>Điều 2. Tổ chức thực hiện</w:t>
      </w:r>
    </w:p>
    <w:p>
      <w:r>
        <w:t>1. Sở Thông tin và Truyền thông</w:t>
      </w:r>
    </w:p>
    <w:p>
      <w:r>
        <w:t>a) Tham mưu, trình Chủ tịch Ủy ban nhân dân Thành phố ban hành Quyết định quy định chức năng nhiệm vụ, quyền hạn và cơ cấu tổ chức của Trung tâm Dữ liệu nhà nước;</w:t>
      </w:r>
    </w:p>
    <w:p>
      <w:r>
        <w:t>b) Chỉ đạo và hướng dẫn Trung tâm Dữ liệu nhà nước xây dựng Quy chế làm việc của Trung tâm, quy định nhiệm vụ của các tổ, nhóm, bộ phận thuộc Trung tâm; xây dựng Đề án vị trí việc làm, trình cấp có thẩm quyền phê duyệt.</w:t>
      </w:r>
    </w:p>
    <w:p>
      <w:r>
        <w:t>2. Trung tâm Dữ liệu nhà nước</w:t>
      </w:r>
    </w:p>
    <w:p>
      <w:r>
        <w:t>a) Xây dựng Quy chế làm việc của Trung tâm; quy định nhiệm vụ của các tổ, nhóm, bộ phận thuộc Trung tâm; xây dựng Đề án vị trí việc làm, báo cáo Sở Thông tin và Truyền thông để trình cấp có thẩm quyền phê duyệt;</w:t>
      </w:r>
    </w:p>
    <w:p>
      <w:r>
        <w:t>b) Triển khai bố trí, sắp xếp, phân công nhiệm vụ đối với viên chức và người lao động phù hợp với vị trí việc làm, đảm bảo hoạt động của Trung tâm liên tục, hiệu quả.</w:t>
      </w:r>
    </w:p>
    <w:p>
      <w:r>
        <w:t>3. Các trường hợp thôi giữ chức vụ Trưởng phòng, Phó Trưởng phòng thuộc Trung tâm Dữ liệu nhà nước do tổ chức lại Trung tâm được bảo lưu phụ cấp chức vụ lãnh đạo đang hưởng đến hết thời hạn giữ chức vụ bổ nhiệm.</w:t>
      </w:r>
    </w:p>
    <w:p>
      <w:r>
        <w:t>Điều 3. Điều khoản thi hành</w:t>
      </w:r>
    </w:p>
    <w:p>
      <w:r>
        <w:t>1. Quyết định này có hiệu lực kể từ ngày ký.</w:t>
      </w:r>
    </w:p>
    <w:p>
      <w:r>
        <w:t>2. Chánh Văn phòng Ủy ban nhân dân Thành phố; Giám đốc các Sở: Nội vụ, Thông tin và Truyền thông, Tài chính; Thủ trưởng các sở, ban, ngành; Chủ tịch Ủy ban nhân dân các quận, huyện, thị xã; Giám đốc Trung tâm Dữ liệu nhà nước và các tổ chức, cá nhân có liên quan chịu trách nhiệm thi hành Quyết định này./.</w:t>
      </w:r>
    </w:p>
    <w:p>
      <w:r>
        <w:t>Nơi nhận:</w:t>
      </w:r>
    </w:p>
    <w:p>
      <w:r>
        <w:t>- Như Điều 3;</w:t>
      </w:r>
    </w:p>
    <w:p>
      <w:r>
        <w:t>- Bộ Nội vụ;</w:t>
      </w:r>
    </w:p>
    <w:p>
      <w:r>
        <w:t>- Thường trực Thành ủy;</w:t>
      </w:r>
    </w:p>
    <w:p>
      <w:r>
        <w:t>- Thường trực HĐND TP;</w:t>
      </w:r>
    </w:p>
    <w:p>
      <w:r>
        <w:t>- Chủ tịch, các Phó Chủ tịch UBND TP;</w:t>
      </w:r>
    </w:p>
    <w:p>
      <w:r>
        <w:t>- Các sở, ban, ngành, đoàn thể;</w:t>
      </w:r>
    </w:p>
    <w:p>
      <w:r>
        <w:t>- UBND các quận, huyện, thị xã;</w:t>
      </w:r>
    </w:p>
    <w:p>
      <w:r>
        <w:t>- VPUBND TP: CVP, các PCVP, NC, TH;</w:t>
      </w:r>
    </w:p>
    <w:p>
      <w:r>
        <w:t>- TT Thông tin, điện tử TP;</w:t>
      </w:r>
    </w:p>
    <w:p>
      <w:r>
        <w:t>- Lưu: VT, NC, SNV.</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