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346/QĐ-CTN năm 2024 cho trở lại quốc tịch Việt Nam đối với Bà Pan, Pao - Ling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346/QĐ-CTN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346/QĐ-CTN</w:t>
      </w:r>
    </w:p>
    <w:p>
      <w:r>
        <w:t>Hà Nội, ngày 22 tháng 4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91/TTr-CP ngày 11/3/2024.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Pan, Pao - Ling, sinh ngày 13/02/1980 tại Thành phố Hồ Chí Minh</w:t>
      </w:r>
    </w:p>
    <w:p>
      <w:r>
        <w:t>Có tên gọi Việt Nam là: Phan Bảo Linh</w:t>
      </w:r>
    </w:p>
    <w:p>
      <w:r>
        <w:t>Hiện cư trú tại: ấp Bình Tiền 1, xã Đức Hòa Hạ, huyện Đức Hòa, tỉnh Long An.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