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3417/QĐ-BGDĐT năm 2024 điều chỉnh liên kết tổ chức thi cấp chứng chỉ tiếng Anh Cambridge giữa Công ty Language Link Việt Nam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3417/QĐ-BGDĐT</w:t>
      </w:r>
    </w:p>
    <w:p>
      <w:r>
        <w:t>Hà Nội, ngày 05 tháng 11 năm 2024</w:t>
      </w:r>
    </w:p>
    <w:p>
      <w:r>
        <w:t>QUYẾT ĐỊNH</w:t>
      </w:r>
    </w:p>
    <w:p>
      <w:r>
        <w:t>ĐIỀU CHỈNH LIÊN KẾT TỔ CHỨC THI CẤP CHỨNG CHỈ TIẾNG ANH CAMBRIDGE GIỮA CÔNG TY LANGUAGE LINK VIỆT NAM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Language Link Việt Nam và Tổng hiệu trưởng, Thạc sĩ và Học giả của Đại học Cambridge hoạt động thông qua tổ chức trực thuộc Nhà Xuất bản và Hội đồng Khảo thí Đại học Cambridge tại Hồ sơ điều chỉnh liên kết tổ chức thi cấp chứng chỉ tiếng Anh Cambridge ngày 21 tháng 10 năm 2024;</w:t>
      </w:r>
    </w:p>
    <w:p>
      <w:r>
        <w:t>Theo đề nghị của Cục trưởng Cục Quản lý chất lượng.</w:t>
      </w:r>
    </w:p>
    <w:p>
      <w:r>
        <w:t>QUYẾT ĐỊNH:</w:t>
      </w:r>
    </w:p>
    <w:p>
      <w:r>
        <w:t>Điều 1.  Điều chỉnh liên kết tổ chức thi cấp chứng chỉ tiếng Anh Cambridge giữa Công ty Language Link Việt Nam và Tổng hiệu trưởng, Thạc sĩ và Học giả của Đại học Cambridge hoạt động thông qua tổ chức trực thuộc Nhà Xuất bản và Hội đồng Khảo thí Đại học Cambridge tại Quyết định số 36/QĐ-BGDĐT ngày 09 tháng 01 năm 2023 của Bộ trưởng Bộ Giáo dục và Đào tạo .</w:t>
      </w:r>
    </w:p>
    <w:p>
      <w:r>
        <w:t>Điều 2.  Nội dung điều chỉnh</w:t>
      </w:r>
    </w:p>
    <w:p>
      <w:r>
        <w:t>1. Bổ sung địa điểm tổ chức thi:</w:t>
      </w:r>
    </w:p>
    <w:p>
      <w:r>
        <w:t>a) Tại tỉnh Bình Dương: Tầng 5 và tầng 6, Tòa nhà số 218, đường Trương Định, Khu 8, phường Hiệp Thành, thành phố Thủ Dầu Một.</w:t>
      </w:r>
    </w:p>
    <w:p>
      <w:r>
        <w:t>b) Tại tỉnh Nghệ An: Tòa nhà BES, số 247 Nguyễn Văn Cừ, Khu đô thị mới Hồ Sỹ Dương, phường Hưng Bình, thành phố Vinh.</w:t>
      </w:r>
    </w:p>
    <w:p>
      <w:r>
        <w:t>c) Tại thành phố Đà Nẵng: Số nhà 32, Đường Phạm Kiệt, phường Khuê Mỹ, quận Ngũ Hành Sơn.</w:t>
      </w:r>
    </w:p>
    <w:p>
      <w:r>
        <w:t>d) Tại thành phố Hải Phòng: Đường 11, Khu đô thị Sao Đỏ, Anh Dũng 2, phường Anh Dũng, quận Dương Kinh.</w:t>
      </w:r>
    </w:p>
    <w:p>
      <w:r>
        <w:t>2. Thời hạn hoạt động liên kết: Thực hiện theo quy định tại Điều 4 Quyết định số 36/QĐ-BGDĐT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Công ty Language Link Việt Nam và Tổng hiệu trưởng, Thạc sĩ và Học giả của Đại học Cambridge hoạt động thông qua tổ chức trực thuộc Nhà Xuất bản và Hội đồng Khảo thí Đại học Cambridge chịu trách nhiệm thi hành Quyết định này./.</w:t>
      </w:r>
    </w:p>
    <w:p>
      <w:r>
        <w:t>Nơi nhận:</w:t>
      </w:r>
    </w:p>
    <w:p>
      <w:r>
        <w:t>- Như Điều 3;</w:t>
      </w:r>
    </w:p>
    <w:p>
      <w:r>
        <w:t>- Bộ trưởng (để b/c);</w:t>
      </w:r>
    </w:p>
    <w:p>
      <w:r>
        <w:t>- Cục HTQT;</w:t>
      </w:r>
    </w:p>
    <w:p>
      <w:r>
        <w:t>- Sở GDĐT tỉnh Bình Dương;</w:t>
      </w:r>
    </w:p>
    <w:p>
      <w:r>
        <w:t>- Sở GDĐT tỉnh Nghệ An;</w:t>
      </w:r>
    </w:p>
    <w:p>
      <w:r>
        <w:t>- Sở GDĐT thành phố Đà Nẵng;</w:t>
      </w:r>
    </w:p>
    <w:p>
      <w:r>
        <w:t>- Sở GDĐT thành phố Hải Phòng;</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