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sửa đổi Điều lệ tổ chức và hoạt động của Quỹ Đầu tư phát triển tỉnh Long An kèm theo Quyết định 26/2021/QĐ-UBND được sửa đổi tại Quyết định 34/2024/QĐ-UBND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34/2025/QĐ-UBND</w:t>
      </w:r>
    </w:p>
    <w:p>
      <w:r>
        <w:t>Long An, ngày 11 tháng 4 năm 2025</w:t>
      </w:r>
    </w:p>
    <w:p>
      <w:r>
        <w:t>QUYẾT ĐỊNH</w:t>
      </w:r>
    </w:p>
    <w:p>
      <w:r>
        <w:t>SỬA ĐỔI, BỔ SUNG MỘT SỐ ĐIỀU CỦA ĐIỀU LỆ TỔ CHỨC VÀ HOẠT ĐỘNG CỦA QUỸ ĐẦU TƯ PHÁT TRIỂN TỈNH LONG AN BAN HÀNH KÈM THEO QUYẾT ĐỊNH SỐ 26/2021/QĐ-UBND NGÀY 13/7/2021 CỦA UBND TỈNH ĐƯỢC SỬA ĐỔI BỔ SUNG TẠI QUYẾT ĐỊNH SỐ 34/2024/QĐ-UBND NGÀY 14/8/2024 CỦA UBND TỈNH</w:t>
      </w:r>
    </w:p>
    <w:p>
      <w:r>
        <w:t>ỦY BAN NHÂN DÂN TỈNH LONG AN</w:t>
      </w:r>
    </w:p>
    <w:p>
      <w:r>
        <w:t>Căn cứ Luật Tổ chức chính quyền địa phương ngày 19/02/2025;</w:t>
      </w:r>
    </w:p>
    <w:p>
      <w:r>
        <w:t>Căn cứ Nghị định số 147/2020/NĐ-CP ngày 18/12/2020 của Chính phủ quy định về tổ chức và hoạt động của Quỹ Đầu tư phát triển địa phương;</w:t>
      </w:r>
    </w:p>
    <w:p>
      <w:r>
        <w:t>Căn cứ Thông tư số 86/2021/TT-BTC ngày 06/10/2021 của Bộ trưởng Bộ Tài chính hướng dẫn thi hành một số điều của Nghị định số 147/2020/NĐ-CP ngày 18/12/2020 của Chính phủ quy định về tổ chức và hoạt động của Quỹ Đầu tư phát triển địa phương;</w:t>
      </w:r>
    </w:p>
    <w:p>
      <w:r>
        <w:t>Theo đề nghị của Hội đồng quản lý Quỹ Đầu tư phát triển tỉnh Long An tại Tờ trình số 226/TTr-HĐQL ngày 02/4/2025.</w:t>
      </w:r>
    </w:p>
    <w:p>
      <w:r>
        <w:t>QUYẾT ĐỊNH:</w:t>
      </w:r>
    </w:p>
    <w:p>
      <w:r>
        <w:t>Điều 1.  Sửa đổi, bổ sung một số điều của Điều lệ tổ chức và hoạt động của Quỹ Đầu tư phát triển tỉnh Long An ban hành kèm theo Quyết định số 26/2021/QĐ-UBND ngày 13/7/2021 của UBND tỉnh (sau đây viết là Quyết định số 26/2021/QĐ-UBND) được sửa đổi, bổ sung tại Quyết định số 34/2024/QĐ- UBND ngày 14/8/2024 của UBND tỉnh (sau đây viết là Quyết định số 34/2024/QĐ-UBND), như sau:</w:t>
      </w:r>
    </w:p>
    <w:p>
      <w:r>
        <w:t>1. Sửa đổi khoản 2 Điều 1 Quyết định số 26/2021/QĐ-UBND đã được sửa đổi tại khoản 1 Điều 1 Quyết định số 34/2024/QĐ-UBND như sau:</w:t>
      </w:r>
    </w:p>
    <w:p>
      <w:r>
        <w:t>“2. Địa chỉ trụ sở chính: Số 51 đường Trà Quý Bình, phường 1, thành phố Tân An, tỉnh Long An.”.</w:t>
      </w:r>
    </w:p>
    <w:p>
      <w:r>
        <w:t>2. Sửa đổi điểm b khoản 1 Điều 20 như sau:</w:t>
      </w:r>
    </w:p>
    <w:p>
      <w:r>
        <w:t>“b) 02 Phó Chủ tịch Hội đồng quản lý là lãnh đạo Sở Tài chính và Giám đốc Quỹ; thành viên Hội đồng quản lý là đại diện lãnh đạo Sở Xây dựng, Sở Nông nghiệp và Môi trường.”.</w:t>
      </w:r>
    </w:p>
    <w:p>
      <w:r>
        <w:t>3. Bổ sung khoản 3 vào Điều 22 như sau:</w:t>
      </w:r>
    </w:p>
    <w:p>
      <w:r>
        <w:t>“3. Việc quy hoạch, bổ nhiệm, bổ nhiệm lại, từ chức, miễn nhiệm, điều động, luân chuyển, khen thưởng, kỷ luật, thôi việc, nghỉ hưu đối với Chủ tịch, Phó Chủ tịch và thành viên Hội đồng quản lý Quỹ do UBND tỉnh quyết định theo quy định.”.</w:t>
      </w:r>
    </w:p>
    <w:p>
      <w:r>
        <w:t>4. Sửa đổi khoản 3 Điều 35 như sau:</w:t>
      </w:r>
    </w:p>
    <w:p>
      <w:r>
        <w:t>“3. Cơ chế tiền lương, thù lao, tiền thưởng, phụ cấp của người quản lý, người lao động Quỹ thực hiện theo quy định áp dụng đối với công ty trách nhiệm hữu hạn một thành viên do Nhà nước sở hữu 100% vốn và hướng dẫn của Bộ Nội vụ. Việc xếp hạng Quỹ thực hiện theo hướng dẫn của Bộ Nội vụ.”.</w:t>
      </w:r>
    </w:p>
    <w:p>
      <w:r>
        <w:t>5. Sửa đổi Điều 39 như sau:</w:t>
      </w:r>
    </w:p>
    <w:p>
      <w:r>
        <w:t>“1. Các sở ngành có liên quan cùng phối hợp thực hiện quản lý hoạt động cho vay, đầu tư của Quỹ theo quy định trong phạm vi chức năng, nhiệm vụ được giao.</w:t>
      </w:r>
    </w:p>
    <w:p>
      <w:r>
        <w:t>2. Sở Nội vụ thực hiện chức năng quản lý nhà nước, hướng dẫn thực hiện về quản lý lao động, tiền lương, thù lao, tiền thưởng, xếp hạng và xếp lương đối với Quỹ phù hợp với hoạt động của Quỹ.”.</w:t>
      </w:r>
    </w:p>
    <w:p>
      <w:r>
        <w:t>6. Bổ sung khoản 3 vào Điều 41 như sau:</w:t>
      </w:r>
    </w:p>
    <w:p>
      <w:r>
        <w:t>“3. Trường hợp nội dung các văn bản quy phạm pháp luật được dẫn chiếu trong Điều lệ này được sửa đổi, bổ sung thì áp dụng theo văn bản quy phạm pháp luật được sửa đổi, bổ sung.”.</w:t>
      </w:r>
    </w:p>
    <w:p>
      <w:r>
        <w:t>Điều 2 . Quyết định này có hiệu lực kể từ ngày 25/4/2025 và là một bộ phận không tách rời của Quyết định số 26/2021/QĐ-UBND ngày 13/7/2021 và Quyết định số 34/2024/QĐ-UBND ngày 14/8/2024 của UBND tỉnh.</w:t>
      </w:r>
    </w:p>
    <w:p>
      <w:r>
        <w:t>Điều 3 . Chánh Văn phòng Ủy ban nhân dân tỉnh; Chủ tịch Hội đồng Quản lý Quỹ Đầu tư phát triển; Giám đốc Quỹ Đầu tư phát triển; Giám đốc Sở Tài chính, Giám đốc Sở Nội vụ, Giám đốc Sở Xây dựng, Giám đốc Sở Nông nghiệp và Môi trường; Thủ trưởng các tổ chức, cá nhân có liên quan thi hành Quyết định này./.</w:t>
      </w:r>
    </w:p>
    <w:p>
      <w:r>
        <w:t>Nơi nhận:</w:t>
      </w:r>
    </w:p>
    <w:p>
      <w:r>
        <w:t>- Như Điều 3;</w:t>
      </w:r>
    </w:p>
    <w:p>
      <w:r>
        <w:t>- Bộ Tài chính;</w:t>
      </w:r>
    </w:p>
    <w:p>
      <w:r>
        <w:t>- Cục Kiểm tra văn bản và Quản lý xử lý vi phạm hành chính - Bộ Tư pháp;</w:t>
      </w:r>
    </w:p>
    <w:p>
      <w:r>
        <w:t>- Vụ Pháp chế, Bộ Nội vụ;</w:t>
      </w:r>
    </w:p>
    <w:p>
      <w:r>
        <w:t>- Thường trực Tỉnh ủy;</w:t>
      </w:r>
    </w:p>
    <w:p>
      <w:r>
        <w:t>- Thường trực HĐND tỉnh;</w:t>
      </w:r>
    </w:p>
    <w:p>
      <w:r>
        <w:t>- CT, các PCT. UBND tỉnh;</w:t>
      </w:r>
    </w:p>
    <w:p>
      <w:r>
        <w:t>- CVP, các PCVP UBND tỉnh;</w:t>
      </w:r>
    </w:p>
    <w:p>
      <w:r>
        <w:t>- Các sở, ngành tỉnh;</w:t>
      </w:r>
    </w:p>
    <w:p>
      <w:r>
        <w:t>- UBND các huyện, thị xã, thành phố;</w:t>
      </w:r>
    </w:p>
    <w:p>
      <w:r>
        <w:t>- Công báo tỉnh;</w:t>
      </w:r>
    </w:p>
    <w:p>
      <w:r>
        <w:t>- Cổng Thông tin điện tử tỉnh;</w:t>
      </w:r>
    </w:p>
    <w:p>
      <w:r>
        <w:t>- Phòng THKSTTHC+KTTC;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