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quản lý công chức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34/2025/QĐ-UBND</w:t>
      </w:r>
    </w:p>
    <w:p>
      <w:r>
        <w:t>Cần Thơ, ngày 17 tháng 11 năm 2025</w:t>
      </w:r>
    </w:p>
    <w:p>
      <w:r>
        <w:t>QUYẾT ĐỊNH</w:t>
      </w:r>
    </w:p>
    <w:p>
      <w:r>
        <w:t>VỀ VIỆC QUẢN LÝ CÔNG CHỨC TRÊN ĐỊA BÀN THÀNH PHỐ CẦN THƠ</w:t>
      </w:r>
    </w:p>
    <w:p>
      <w:r>
        <w:t>Căn cứ Luật Tổ chức chính quyền địa phương số 72/2025/QH15;</w:t>
      </w:r>
    </w:p>
    <w:p>
      <w:r>
        <w:t>Căn cứ Luật Cán bộ, công chức số 80/2025/QH15;</w:t>
      </w:r>
    </w:p>
    <w:p>
      <w:r>
        <w:t>Căn cứ Nghị định số 170/2025/NĐ-CP ngày 30 tháng 6 năm 2025 của Chính phủ quy định về tuyển dụng, sử dụng và quản lý công chức;</w:t>
      </w:r>
    </w:p>
    <w:p>
      <w:r>
        <w:t>Theo đề nghị của Giám đốc Sở Nội vụ;</w:t>
      </w:r>
    </w:p>
    <w:p>
      <w:r>
        <w:t>Ủy ban nhân dân ban hành Quyết định về việc quản lý công chức trên địa bàn thành phố Cần Thơ.</w:t>
      </w:r>
    </w:p>
    <w:p>
      <w:r>
        <w:t>Điều 1. Phạm vi điều chỉnh và đối tượng áp dụng</w:t>
      </w:r>
    </w:p>
    <w:p>
      <w:r>
        <w:t>1. Phạm vi điều chỉnh</w:t>
      </w:r>
    </w:p>
    <w:p>
      <w:r>
        <w:t>Quyết định này quy định về phân cấp thẩm quyền tuyển dụng và quản lý (điều động, biệt phái, tiếp nhận; bổ nhiệm, miễn nhiệm; luân chuyển) đối với công chức thuộc thẩm quyền quản lý của Ủy ban nhân dân thành phố Cần Thơ.</w:t>
      </w:r>
    </w:p>
    <w:p>
      <w:r>
        <w:t>2. Đối tượng áp dụng</w:t>
      </w:r>
    </w:p>
    <w:p>
      <w:r>
        <w:t>a) Cơ quan chuyên môn, tổ chức hành chính thuộc Ủy ban nhân dân thành phố (sau đây gọi chung là sở), Ủy ban nhân dân cấp xã.</w:t>
      </w:r>
    </w:p>
    <w:p>
      <w:r>
        <w:t>b) Công chức thuộc các sở, Ủy ban nhân dân cấp xã.</w:t>
      </w:r>
    </w:p>
    <w:p>
      <w:r>
        <w:t>Điều 2. Nội dung phân cấp quản lý công chức</w:t>
      </w:r>
    </w:p>
    <w:p>
      <w:r>
        <w:t>1. Tuyển dụng công chức</w:t>
      </w:r>
    </w:p>
    <w:p>
      <w:r>
        <w:t>Các sở, Chủ tịch Ủy ban nhân dân cấp xã:</w:t>
      </w:r>
    </w:p>
    <w:p>
      <w:r>
        <w:t>a) Ban hành quyết định tuyển dụng công chức (sau khi được cấp có thẩm quyền phê duyệt kết quả trúng tuyển).</w:t>
      </w:r>
    </w:p>
    <w:p>
      <w:r>
        <w:t>b) Quyết định hủy bỏ quyết định tuyển dụng trong trường hợp người tập sự không đạt yêu cầu sau thời gian tập sự hoặc có hành vi vi phạm đến mức phải xem xét xử lý kỷ luật theo quy định của pháp luật về cán bộ, công chức.</w:t>
      </w:r>
    </w:p>
    <w:p>
      <w:r>
        <w:t>2.   Quản lý công chức</w:t>
      </w:r>
    </w:p>
    <w:p>
      <w:r>
        <w:t>Các sở, Chủ tịch Ủy ban nhân nhân dân cấp xã thực hiện thẩm quyền đối với các nội dung sau:</w:t>
      </w:r>
    </w:p>
    <w:p>
      <w:r>
        <w:t>a) Điều động, biệt phái công chức trong và ra ngoài phạm vi quản lý; tiếp nhận công chức ngoài phạm vi quản lý (trừ trường hợp thuộc thẩm quyền bổ nhiệm của Chủ tịch Ủy ban nhân dân thành phố).</w:t>
      </w:r>
    </w:p>
    <w:p>
      <w:r>
        <w:t>b) Quyết định luân chuyển, bố trí, phân công sau khi luân chuyển đối với các chức danh thuộc thẩm quyền bổ nhiệm.</w:t>
      </w:r>
    </w:p>
    <w:p>
      <w:r>
        <w:t>Điều 3. Quy định nội dung quản lý công chức</w:t>
      </w:r>
    </w:p>
    <w:p>
      <w:r>
        <w:t>Miễn nhiệm công chức lãnh đạo, quản lý: Cấp có thẩm quyền bổ nhiệm quyết định miễn nhiệm công chức lãnh đạo, quản lý.</w:t>
      </w:r>
    </w:p>
    <w:p>
      <w:r>
        <w:t>Điều 4. Hiệu lực thi hành</w:t>
      </w:r>
    </w:p>
    <w:p>
      <w:r>
        <w:t>1. Quyết định này có hiệu lực thi hành kể từ ngày 17 tháng 11 năm 2025.</w:t>
      </w:r>
    </w:p>
    <w:p>
      <w:r>
        <w:t>2. Quyết định này bãi bỏ các quy định về quản lý công chức tại Điều 8, Điều 9, Điều 10 của Quy định ban hành kèm theo Quyết định số 24/2023/QĐ-UBND ngày 14 tháng 12 năm 2023 của Ủy ban nhân dân tỉnh Sóc Trăng ban hành Quy định phân công, phân cấp quản lý cán bộ, công chức, viên chức thuộc thẩm quyền quản lý của Ủy ban nhân dân tỉnh Sóc Trăng và khoản 5 Điều 1 Quyết định số 34/2024/QĐ-UBND ngày 28 tháng 8 năm 2024 của Ủy ban nhân dân tỉnh Sóc Trăng Sửa đổi, bổ sung một số điều của Quy định ban hành kèm theo Quyết định số 24/2023/QĐ-UBND ngày 14 tháng 12 năm 2023 của Ủy ban nhân dân tỉnh Sóc Trăng ban hành quy định phân công, phân cấp quản lý cán bộ, công chức, viên chức thuộc thẩm quyền quản lý của Ủy ban nhân dân tỉnh Sóc Trăng.</w:t>
      </w:r>
    </w:p>
    <w:p>
      <w:r>
        <w:t>Điều 5. Trách nhiệm thi hành</w:t>
      </w:r>
    </w:p>
    <w:p>
      <w:r>
        <w:t>1. Giám đốc sở, người đứng đầu tổ chức hành chính thuộc Ủy ban nhân dân thành phố; Chủ tịch Ủy ban nhân dân xã, phường và các cơ quan, tổ chức, cá nhân có liên quan chịu trách nhiệm thi hành Quyết định này.</w:t>
      </w:r>
    </w:p>
    <w:p>
      <w:r>
        <w:t>2. Giám đốc Sở Nội vụ có trách nhiệm hướng dẫn, kiểm tra việc thực hiện Quyết định này.</w:t>
      </w:r>
    </w:p>
    <w:p>
      <w:r>
        <w:t>3.  Các cơ quan, tổ chức, đơn vị được giao biên chế hành chính theo quyết định của cấp có thẩm quyền được áp dụng các quy định tại Quyết định này để thực hiện việc tuyển dụng và quản lý đối với công chức tại đơn vị ./.</w:t>
      </w:r>
    </w:p>
    <w:p>
      <w:r>
        <w:t>Nơi nhận:</w:t>
      </w:r>
    </w:p>
    <w:p>
      <w:r>
        <w:t>- Bộ Nội vụ (Vụ Pháp chế);</w:t>
      </w:r>
    </w:p>
    <w:p>
      <w:r>
        <w:t>- Bộ Tư pháp (Cục KTVB &amp; QLXLVPHC);</w:t>
      </w:r>
    </w:p>
    <w:p>
      <w:r>
        <w:t>- TT. TU, TT. HĐND TP,</w:t>
      </w:r>
    </w:p>
    <w:p>
      <w:r>
        <w:t>- ĐU UBND TP;</w:t>
      </w:r>
    </w:p>
    <w:p>
      <w:r>
        <w:t>- CT và các PCT UBND thành phố;</w:t>
      </w:r>
    </w:p>
    <w:p>
      <w:r>
        <w:t>- Ban Tổ chức Thành ủy;</w:t>
      </w:r>
    </w:p>
    <w:p>
      <w:r>
        <w:t>- UBMTTQVN và các đoàn thể thành phố;</w:t>
      </w:r>
    </w:p>
    <w:p>
      <w:r>
        <w:t>- Sở, ban, ngành thành phố;</w:t>
      </w:r>
    </w:p>
    <w:p>
      <w:r>
        <w:t>- UBND xã, phường;</w:t>
      </w:r>
    </w:p>
    <w:p>
      <w:r>
        <w:t>- VP UBND thành phố;</w:t>
      </w:r>
    </w:p>
    <w:p>
      <w:r>
        <w:t>- Báo và Phát thanh, Truyền hình Cần Thơ;</w:t>
      </w:r>
    </w:p>
    <w:p>
      <w:r>
        <w:t>- Cổng thông tin điện tử thành phố;</w:t>
      </w:r>
    </w:p>
    <w:p>
      <w:r>
        <w:t>- Công báo thành phố;</w:t>
      </w:r>
    </w:p>
    <w:p>
      <w:r>
        <w:t>- Lưu: VT.  NC</w:t>
      </w:r>
    </w:p>
    <w:p>
      <w:r>
        <w:t>TM. ỦY BAN NHÂN DÂN</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