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hạn mức diện tích đất giao cho tổ chức tôn giáo, tổ chức tôn giáo trực thuộc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34/2024/QĐ-UBND</w:t>
      </w:r>
    </w:p>
    <w:p>
      <w:r>
        <w:t>Bình Phước, ngày 31 tháng 10 năm 2024</w:t>
      </w:r>
    </w:p>
    <w:p>
      <w:r>
        <w:t>QUYẾT ĐỊNH</w:t>
      </w:r>
    </w:p>
    <w:p>
      <w:r>
        <w:t>QUY ĐỊNH HẠN MỨC DIỆN TÍCH ĐẤT GIAO CHO TỔ CHỨC TÔN GIÁO, TỔ CHỨC TÔN GIÁO TRỰC THUỘC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số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ngay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295/TTr-STNMT ngày 28/10/2024 (kèm theo các Phiếu ghi ý kiến tại cuộc họp ngày 30/10/2024 của UBND tỉnh).</w:t>
      </w:r>
    </w:p>
    <w:p>
      <w:r>
        <w:t>QUYẾT ĐỊNH:</w:t>
      </w:r>
    </w:p>
    <w:p>
      <w:r>
        <w:t>Điều 1. Phạm vi điều chỉnh:  Quyết định này quy định hạn mức diện tích đất giao cho tổ chức tôn giáo, tổ chức tôn giáo trực thuộc trên địa bàn tỉnh Bình Phước theo quy định tại khoản 4 Điều 213 Luật Đất đai.</w:t>
      </w:r>
    </w:p>
    <w:p>
      <w:r>
        <w:t>Điều 2. Đối tượng áp dụng</w:t>
      </w:r>
    </w:p>
    <w:p>
      <w:r>
        <w:t>1. Cơ quan nhà nước có thẩm quyền thực hiện thủ tục về giao đất cho tổ chức tôn giáo, tổ chức tôn giáo trực thuộc trên địa bàn tỉnh Bình Phước.</w:t>
      </w:r>
    </w:p>
    <w:p>
      <w:r>
        <w:t>2. Tổ chức tôn giáo, tổ chức tôn giáo trực thuộc thuộc trường hợp nhà nước giao đất không thu tiền sử dụng đất theo quy định tại khoản 2 Điều 213 Luật Đất đai.</w:t>
      </w:r>
    </w:p>
    <w:p>
      <w:r>
        <w:t>3. Các tổ chức, cá nhân có quyền và nghĩa vụ liên quan.</w:t>
      </w:r>
    </w:p>
    <w:p>
      <w:r>
        <w:t>Điều 3. Hạn mức giao đất</w:t>
      </w:r>
    </w:p>
    <w:p>
      <w:r>
        <w:t>1. Hạn mức giao đất đối với đất xây dựng cơ sở tôn giáo, trụ sở của tổ chức tôn giáo, tổ chức tôn giáo trực thuộc không vượt quá 5.000 m 2 .</w:t>
      </w:r>
    </w:p>
    <w:p>
      <w:r>
        <w:t>2. Trường hợp tổ chức tôn giáo, tổ chức tôn giáo trực thuộc có nhu cầu sử dụng đất xây dựng cơ sở tôn giáo, trụ sở lớn hơn 5.000 m 2  thì Ủy ban nhân dân tỉnh xem xét quyết định cụ thể cho từng trường hợp.</w:t>
      </w:r>
    </w:p>
    <w:p>
      <w:r>
        <w:t>Điều 4. Quy định chuyển tiếp</w:t>
      </w:r>
    </w:p>
    <w:p>
      <w:r>
        <w:t>1. Tổ chức tôn giáo, tổ chức tôn giáo trực thuộc được Nhà nước cho phép hoạt động đang sử dụng đất cho hoạt động tôn giáo mà chưa được cơ quan Nhà nước giao đất, nếu thuộc trường hợp quy định tại khoản 2 Điều 213 Luật Đất đai thì giao đất không thu tiền sử dụng đất theo hiện trạng đang sử dụng khi có đủ các điều kiện quy định tại khoản 3 Điều 145 Luật Đất đai.</w:t>
      </w:r>
    </w:p>
    <w:p>
      <w:r>
        <w:t>2. Tổ chức tôn giáo, tổ chức tôn giáo trực thuộc đã được giao đất không thu tiền sử dụng đất nay không thuộc trường hợp quy định tại khoản 2 Điều 213 Luật Đất đai thì chuyển sang thuê đất theo quy định tại khoản 3 Điều 213 Luật Đất đai.</w:t>
      </w:r>
    </w:p>
    <w:p>
      <w:r>
        <w:t>Điều 5. Tổ chức thực hiện</w:t>
      </w:r>
    </w:p>
    <w:p>
      <w:r>
        <w:t>1. Quyết định này có hiệu lực từ ngày 11 tháng 11 năm 2024 và thay thế Quyết định số 30/2014/QĐ-UBND ngày 19 tháng 12 năm 2014 của Ủy ban nhân dân tỉnh quy định hạn mức đất cơ sở tôn giáo khi Nhà nước giao đất, cấp giấy chứng nhận quyền sử dụng đất trên địa bàn tỉnh Bình Phước và Quyết định số 43/2016/QĐ-UBND ngày 25 tháng 10 năm 2016 của Ủy ban nhân dân tỉnh về việc sửa đổi điểm c khoản 3 Điều 1 Quyết định số 30/2014/QĐ-UBND ngày 19 tháng 12 năm 2014.</w:t>
      </w:r>
    </w:p>
    <w:p>
      <w:r>
        <w:t>2. Các ông, bà: Chánh Văn phòng Ủy ban nhân dân tỉnh; Giám đốc Sở Tài nguyên và Môi trường; Thủ trưởng các Sở, ban, ngành tỉnh; Chủ tịch Ủy ban nhân dân các huyện, thị xã, thành phố; Chủ tịch Ủy ban nhân dân các xã, phường, thị trấn; các cơ quan, tổ chức và cá nhân có liên quan chịu trách nhiệm thi hành Quyết định này./.</w:t>
      </w:r>
    </w:p>
    <w:p>
      <w:r>
        <w:t>Nơi nhận:</w:t>
      </w:r>
    </w:p>
    <w:p>
      <w:r>
        <w:t>- Văn phòng Chính phủ;</w:t>
      </w:r>
    </w:p>
    <w:p>
      <w:r>
        <w:t>- Bộ Tài nguyên và Môi trường;</w:t>
      </w:r>
    </w:p>
    <w:p>
      <w:r>
        <w:t>- Cục Kiểm tra văn bản - Bộ Tư pháp;</w:t>
      </w:r>
    </w:p>
    <w:p>
      <w:r>
        <w:t>- Thường trực Tỉnh ủy;</w:t>
      </w:r>
    </w:p>
    <w:p>
      <w:r>
        <w:t>- Thường trực HĐND tỉnh;</w:t>
      </w:r>
    </w:p>
    <w:p>
      <w:r>
        <w:t>- UBMTTQVN tỉnh;</w:t>
      </w:r>
    </w:p>
    <w:p>
      <w:r>
        <w:t>- Đoàn Đại biểu Quốc hội tỉnh;</w:t>
      </w:r>
    </w:p>
    <w:p>
      <w:r>
        <w:t>- Chủ tịch, các Phó Chủ tịch UBND tỉnh;</w:t>
      </w:r>
    </w:p>
    <w:p>
      <w:r>
        <w:t>- Như Điều 5;</w:t>
      </w:r>
    </w:p>
    <w:p>
      <w:r>
        <w:t>-  Các Sở, Ban, ngành, Đoàn thể;</w:t>
      </w:r>
    </w:p>
    <w:p>
      <w:r>
        <w:t>- Trung tâm Phục vụ Hành chính công;</w:t>
      </w:r>
    </w:p>
    <w:p>
      <w:r>
        <w:t>-  LĐVP, Phòng: KT, NC, TH;</w:t>
      </w:r>
    </w:p>
    <w:p>
      <w:r>
        <w:t>- Lưu: VT   (Đ.Thắng TNMT QĐ 67).</w:t>
      </w:r>
    </w:p>
    <w:p>
      <w:r>
        <w:t>TM. ỦY BAN NHÂN DÂN</w:t>
      </w:r>
    </w:p>
    <w:p>
      <w:r>
        <w:t>KT. CHỦ TỊCH</w:t>
      </w:r>
    </w:p>
    <w:p>
      <w:r>
        <w:t>PHÓ CHỦ TỊCH</w:t>
      </w:r>
    </w:p>
    <w:p>
      <w:r>
        <w:t>Trần Văn Mi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