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34/2024/QĐ-UBND bãi bỏ văn bản quy phạm pháp luật của Ủy ban nhân dân tỉnh An Giang thuộc lĩnh vực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01/10/2024</w:t>
            </w:r>
          </w:p>
        </w:tc>
      </w:tr>
      <w:tr>
        <w:tc>
          <w:tcPr>
            <w:tcW w:type="dxa" w:w="4320"/>
          </w:tcPr>
          <w:p>
            <w:r>
              <w:t>Ngày hiệu lực</w:t>
            </w:r>
          </w:p>
        </w:tc>
        <w:tc>
          <w:tcPr>
            <w:tcW w:type="dxa" w:w="4320"/>
          </w:tcPr>
          <w:p>
            <w:r>
              <w:t>16/10/2024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34/2024/QĐ-UBND</w:t>
      </w:r>
    </w:p>
    <w:p>
      <w:r>
        <w:t>An Giang, ngày 01 tháng 10 năm 2024</w:t>
      </w:r>
    </w:p>
    <w:p>
      <w:r>
        <w:t>QUYẾT ĐỊNH</w:t>
      </w:r>
    </w:p>
    <w:p>
      <w:r>
        <w:t>BÃI BỎ CÁC VĂN BẢN QUY PHẠM PHÁP LUẬT CỦA ỦY BAN NHÂN DÂN TỈNH AN GIANG THUỘC LĨNH VỰC GIAO THÔNG VẬN TẢI</w:t>
      </w:r>
    </w:p>
    <w:p>
      <w:r>
        <w:t>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Theo đề nghị của Giám đốc Sở Giao thông vận tải tại Tờ trình số 1761/TTr-SGTVT ngày 21 tháng 8 năm 2024.</w:t>
      </w:r>
    </w:p>
    <w:p>
      <w:r>
        <w:t>QUYẾT ĐỊNH:</w:t>
      </w:r>
    </w:p>
    <w:p>
      <w:r>
        <w:t>Điều 1.   Bãi bỏ toàn bộ  một số văn bản quy phạm pháp luật của Ủy ban nhân dân tỉnh An Giang thuộc lĩnh vực giao thông vận tải, bao gồm các     quyết định, chỉ thị sau đây:</w:t>
      </w:r>
    </w:p>
    <w:p>
      <w:r>
        <w:t>1.  Quyết định số 913/QĐ-UB ngày 08 tháng 8 năm 1996 của Ủy ban nhân dân tỉnh về việc ban hành qui định lộ giới chi tiết 35 tuyến đường nội thị - thị xã Long Xuyên - tỉnh An Giang.</w:t>
      </w:r>
    </w:p>
    <w:p>
      <w:r>
        <w:t>2.  Quyết định số 07/2007/QĐ-UBND ngày 31 tháng 01 năm 2007 của Ủy ban nhân dân tỉnh về việc công bố đường thủy nội địa địa phương trên địa bàn tỉnh An Giang.</w:t>
      </w:r>
    </w:p>
    <w:p>
      <w:r>
        <w:t>3.  Quyết định số 40/2012/QĐ-UBND ngày 23 tháng 10 năm 2012 của Ủy ban nhân dân tỉnh ban hành Quy định về hoạt động vận tải đường bộ trong đô thị và tỷ lệ phương tiện vận tải hành khách đáp ứng nhu cầu đi lại của người khuyết tật trên địa bàn tỉnh An Giang.</w:t>
      </w:r>
    </w:p>
    <w:p>
      <w:r>
        <w:t>4.  Chỉ thị số 02/2013/CT-UBND ngày 14 tháng 3 năm 2013 của Ủy ban nhân dân tỉnh về việc quản lý xe đẩy tay bán hàng lưu động trên địa bàn tỉnh An Giang.</w:t>
      </w:r>
    </w:p>
    <w:p>
      <w:r>
        <w:t>5.  Quyết định số 42/2013/QĐ-UBND ngày 10 tháng 12 năm 2013 của Ủy ban nhân dân tỉnh ban hành Quy định về tuần tra, kiểm tra bảo vệ kết cấu hạ tầng giao thông đường bộ trên địa bàn tỉnh An Giang.</w:t>
      </w:r>
    </w:p>
    <w:p>
      <w:r>
        <w:t>6.  Quyết định số 44/2013/QĐ-UBND ngày 17 tháng 12 năm 2013 của Ủy ban nhân dân tỉnh về việc công bố bổ sung đường thủy nội địa địa phương trên địa bàn tỉnh An Giang.</w:t>
      </w:r>
    </w:p>
    <w:p>
      <w:r>
        <w:t>7.  Quyết định số 50/2017/QĐ-UBND ngày 18 tháng 8 năm 2017 của Ủy ban nhân dân tỉnh ban hành Định mức khung kinh tế - kỹ thuật cho hoạt động vận tải hành khách công cộng bằng xe buýt trên địa bàn tỉnh An Giang.</w:t>
      </w:r>
    </w:p>
    <w:p>
      <w:r>
        <w:t>Điều 2. Điều khoản thi hành</w:t>
      </w:r>
    </w:p>
    <w:p>
      <w:r>
        <w:t>1. Quyết định này có hiệu lực thi hành từ ngày 16 tháng 10 năm 2024.</w:t>
      </w:r>
    </w:p>
    <w:p>
      <w:r>
        <w:t>2. Chánh Văn phòng Ủy ban nhân dân tỉnh, Giám đốc Sở Giao thông vận tải, Thủ trưởng các sở, ban, ngành tỉnh, Chủ tịch Ủy ban nhân dân các huyện, thị xã, thành phố chịu trách nhiệm thi hành Quyết định này./.</w:t>
      </w:r>
    </w:p>
    <w:p>
      <w:r>
        <w:t>TM. ỦY BAN NHÂN DÂN</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