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34/2023/QĐ-UBND thực hiện Nghị quyết 15/2023/NQ-HĐND quy định nội dung và mức chi thực hiện Chương trình mục tiêu Y tế - Dân số giai đoạn 2023-2025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34/2023/QĐ-UBND</w:t>
      </w:r>
    </w:p>
    <w:p>
      <w:r>
        <w:t>Long An, ngày 04 tháng 8 năm 2023</w:t>
      </w:r>
    </w:p>
    <w:p>
      <w:r>
        <w:t>QUYẾT ĐỊNH</w:t>
      </w:r>
    </w:p>
    <w:p>
      <w:r>
        <w:t>VỀ VIỆC TRIỂN KHAI THỰC HIỆN NGHỊ QUYẾT SỐ 15/2023/NQ-HĐND NGÀY 12/7/2023 CỦA HỘI ĐỒNG NHÂN DÂN TỈNH VỀ VIỆC QUY ĐỊNH MỘT SỐ NỘI DUNG VÀ MỨC CHI THỰC HIỆN CHƯƠNG TRÌNH MỤC TIÊU Y TẾ - DÂN SỐ GIAI ĐOẠN 2023 - 2025 TRÊN ĐỊA BÀN TỈNH LONG AN</w:t>
      </w:r>
    </w:p>
    <w:p>
      <w:r>
        <w:t>ỦY BAN NHÂN DÂN TỈNH LONG AN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Ngân sách nhà nước ngày 25/6/2015;</w:t>
      </w:r>
    </w:p>
    <w:p>
      <w:r>
        <w:t>Căn cứ Nghị định số 163/2016/NĐ-CP ngày 21/12/2016 của Chính phủ quy định chi tiết thi hành một số điều của Luật Ngân sách nhà nước;</w:t>
      </w:r>
    </w:p>
    <w:p>
      <w:r>
        <w:t>Căn cứ Nghị quyết số 15/2023/NQ-HĐND ngày 12/7/2023 của Hội đồng nhân dân tỉnh về việc quy định một số nội dung và mức chi thực hiện Chương trình mục tiêu Y tế - Dân số giai đoạn 2023 - 2025 trên địa bàn tỉnh Long An;</w:t>
      </w:r>
    </w:p>
    <w:p>
      <w:r>
        <w:t>Theo đề nghị của Giám đốc Sở Y tế tại Tờ trình số 3862/TTr-SYT ngày 28/7/2023.</w:t>
      </w:r>
    </w:p>
    <w:p>
      <w:r>
        <w:t>QUYẾT ĐỊNH:</w:t>
      </w:r>
    </w:p>
    <w:p>
      <w:r>
        <w:t>Điều 1.  Triển khai thực hiện Nghị quyết số 15/2023/NQ-HĐND ngày 12/7/2023 của Hội đồng nhân dân tỉnh về việc quy định một số nội dung và mức chi thực hiện Chương trình mục tiêu Y tế - Dân số giai đoạn 2023 - 2025 trên địa bàn tỉnh Long An, cụ thể như sau:</w:t>
      </w:r>
    </w:p>
    <w:p>
      <w:r>
        <w:t>1. Phạm vi điều chỉnh và đối tượng áp dụng</w:t>
      </w:r>
    </w:p>
    <w:p>
      <w:r>
        <w:t>a) Phạm vi điều chỉnh</w:t>
      </w:r>
    </w:p>
    <w:p>
      <w:r>
        <w:t>Quyết định này quy định một số nội dung và mức chi thực hiện Chương trình mục tiêu Y tế - Dân số giai đoạn 2023 - 2025 trên địa bàn tỉnh Long An.</w:t>
      </w:r>
    </w:p>
    <w:p>
      <w:r>
        <w:t>Đối với một số hoạt động thuộc Chương trình mục tiêu Y tế - Dân số lồng ghép vào nội dung chi các Chương trình mục tiêu quốc gia giai đoạn 2021 - 2025 được thực hiện theo quy định của Thủ tướng Chính phủ, Bộ Tài chính, Hội đồng nhân dân tỉnh và các văn bản hướng dẫn có liên quan.</w:t>
      </w:r>
    </w:p>
    <w:p>
      <w:r>
        <w:t>b) Đối tượng áp dụng</w:t>
      </w:r>
    </w:p>
    <w:p>
      <w:r>
        <w:t>Các cơ quan, tổ chức, cá nhân quản lý, sử dụng và thụ hưởng kinh phí thực hiện Chương trình mục tiêu Y tế - Dân số giai đoạn 2023 - 2025 trên địa bàn tỉnh Long An.</w:t>
      </w:r>
    </w:p>
    <w:p>
      <w:r>
        <w:t>2. Nội dung và mức chi</w:t>
      </w:r>
    </w:p>
    <w:p>
      <w:r>
        <w:t>Thực hiện theo Phụ lục đính kèm Nghị quyết số 15/2023/NQ-HĐND ngày 12/7/2023 của Hội đồng nhân dân tỉnh về việc quy định một số nội dung và mức chi thực hiện Chương trình mục tiêu Y tế - Dân số giai đoạn 2023 - 2025 trên địa bàn tỉnh Long An.</w:t>
      </w:r>
    </w:p>
    <w:p>
      <w:r>
        <w:t>3. Nguồn kinh phí</w:t>
      </w:r>
    </w:p>
    <w:p>
      <w:r>
        <w:t>Nguồn ngân sách nhà nước theo phân cấp hiện hành và các nguồn hợp pháp khác.</w:t>
      </w:r>
    </w:p>
    <w:p>
      <w:r>
        <w:t>Điều 2. Tổ chức thực hiện</w:t>
      </w:r>
    </w:p>
    <w:p>
      <w:r>
        <w:t>Giao Giám đốc Sở Y tế chủ trì phối hợp với Giám đốc Sở Tài chính, thủ trưởng các Sở, ngành liên quan và Chủ tịch UBND các huyện, thị xã, thành phố tổ chức triển khai, hướng dẫn, kiểm tra, đôn đốc việc thực hiện Quyết định này.</w:t>
      </w:r>
    </w:p>
    <w:p>
      <w:r>
        <w:t>Quyết định này có hiệu lực thi hành kể từ ngày 15/8/2023.</w:t>
      </w:r>
    </w:p>
    <w:p>
      <w:r>
        <w:t>Điều 3.  Chánh Văn phòng UBND tỉnh; Giám đốc Sở Y tế; Giám đốc Sở Tài chính; Thủ trưởng các Sở, ngành tỉnh; Chủ tịch UBND các huyện, thị xã, thành phố; Thủ trưởng các cơ quan, đơn vị và cá nhân có liên quan chịu trách nhiệm thi hành Quyết định này./.</w:t>
      </w:r>
    </w:p>
    <w:p>
      <w:r>
        <w:t>Nơi nhận:</w:t>
      </w:r>
    </w:p>
    <w:p>
      <w:r>
        <w:t>- Như Điều 3;</w:t>
      </w:r>
    </w:p>
    <w:p>
      <w:r>
        <w:t>- Bộ Y tế;</w:t>
      </w:r>
    </w:p>
    <w:p>
      <w:r>
        <w:t>- Bộ Tài chính;</w:t>
      </w:r>
    </w:p>
    <w:p>
      <w:r>
        <w:t>- Cục Kiểm tra VBQPPL - Bộ Tư pháp;</w:t>
      </w:r>
    </w:p>
    <w:p>
      <w:r>
        <w:t>- Vụ Pháp chế - Bộ Y tế;</w:t>
      </w:r>
    </w:p>
    <w:p>
      <w:r>
        <w:t>- TT. TU, TT. HĐND tỉnh;</w:t>
      </w:r>
    </w:p>
    <w:p>
      <w:r>
        <w:t>- CT, các PCT. UBND tỉnh;</w:t>
      </w:r>
    </w:p>
    <w:p>
      <w:r>
        <w:t>- CVP, các PCVP. UBND tỉnh;</w:t>
      </w:r>
    </w:p>
    <w:p>
      <w:r>
        <w:t>- Trung tâm PVHCC tỉnh;</w:t>
      </w:r>
    </w:p>
    <w:p>
      <w:r>
        <w:t>- Ban NCTCD;</w:t>
      </w:r>
    </w:p>
    <w:p>
      <w:r>
        <w:t>- Phòng: VHXH THKSTTHC;</w:t>
      </w:r>
    </w:p>
    <w:p>
      <w:r>
        <w:t>- Lưu: VT, DTh.</w:t>
      </w:r>
    </w:p>
    <w:p>
      <w:r>
        <w:t>TM. ỦY BAN NHÂN DÂN</w:t>
      </w:r>
    </w:p>
    <w:p>
      <w:r>
        <w:t>CHỦ TỊCH</w:t>
      </w:r>
    </w:p>
    <w:p>
      <w:r>
        <w:t>Nguyễn Văn 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