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định mức kinh tế - kỹ thuật đối với cơ sở giáo dục mầm non, phổ thông, giáo dục thường xuyên công lập, Trường Cao đẳng Cộng đồng (ngành Giáo dục Mầm non)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34/2023/QĐ-UBND</w:t>
      </w:r>
    </w:p>
    <w:p>
      <w:r>
        <w:t>Hậu Giang, ngày 05 tháng 12 năm 2023</w:t>
      </w:r>
    </w:p>
    <w:p>
      <w:r>
        <w:t>QUYẾT ĐỊNH</w:t>
      </w:r>
    </w:p>
    <w:p>
      <w:r>
        <w:t>BAN HÀNH ĐỊNH MỨC KINH TẾ - KỸ THUẬT ĐỐI VỚI CƠ SỞ GIÁO DỤC MẦM NON, PHỔ THÔNG, GIÁO DỤC THƯỜNG XUYÊN CÔNG LẬP, TRƯỜNG CAO ĐẲNG CỘNG ĐỒNG (NGÀNH GIÁO DỤC MẦM NON) TRÊN ĐỊA BÀN TỈNH HẬU GIANG</w:t>
      </w:r>
    </w:p>
    <w:p>
      <w:r>
        <w:t>ỦY BAN NHÂN DÂN TỈNH HẬU GIANG</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Giáo dục ngày 14 tháng 6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120/2020/NĐ-CP ngày 07 tháng 10 năm 2020 của Chính phủ quy định về thành lập, tổ chức lại, giải thể đơn vị sự nghiệp công lập; Căn cứ Nghị định số 81/2021/NĐ-CP ngày 27 tháng 8 năm 2021 của Chính phủ quy định về cơ chế thu, quản lý học phí đối với cơ sở giáo dục thuộc   hệ thống giáo dục quốc dân và chính sách miễn, giảm học phí và hỗ trợ chi phí   học tập, giá dịch vụ trong lĩnh vực giáo dục đào tạo;</w:t>
      </w:r>
    </w:p>
    <w:p>
      <w:r>
        <w:t>Căn cứ Thông tư số 02/2010/TT-BGDĐT ngày 11 tháng 02 năm 2010 của Bộ trưởng Bộ Giáo dục và Đào tạo ban hành danh mục đồ dùng - đồ chơi   - thiết bị dạy học tối thiểu dùng cho giáo dục mầm non;</w:t>
      </w:r>
    </w:p>
    <w:p>
      <w:r>
        <w:t>Căn cứ Thông tư số 48/2011/TT-BGDĐT ngày 25 tháng 10 năm 2011 của Bộ trưởng Bộ Giáo dục và Đào tạo quy định chế độ làm việc đối với giáo viên mầm non;</w:t>
      </w:r>
    </w:p>
    <w:p>
      <w:r>
        <w:t>Căn cứ Thông tư số 32/2012/TT-BGDĐT ngày 14 tháng 9 năm 2012 của Bộ trưởng Bộ Giáo dục và Đào tạo ban hành Danh mục thiết bị và đồ chơi ngoài trời cho giáo dục mầm non;</w:t>
      </w:r>
    </w:p>
    <w:p>
      <w:r>
        <w:t>Căn cứ Thông tư số 34/2013/TT-BGDĐT ngày 17 tháng 9 năm 2013 của Bộ trưởng Bộ Giáo dục và Đào tạo sửa đổi, bổ sung một số thiết bị quy định tại danh mục đồ dùng - đồ chơi - thiết bị dạy học tối thiểu dùng cho giáo dục mầm non ban hành kèm theo Thông tư số 02/2010/TT-BGDĐT ngày 11 tháng 02 năm 2010 của Bộ trưởng Bộ Giáo dục và Đào tạo;</w:t>
      </w:r>
    </w:p>
    <w:p>
      <w:r>
        <w:t>Căn cứ Thông tư liên tịch số 06/2015/TTLT-BGDĐT-BNV ngày 16 tháng 3 năm 2015 của liên Bộ: Bộ trưởng Bộ Giáo dục và Đào tạo và Bộ trưởng Bộ Nội vụ quy định về danh mục khung vị trí việc làm và định mức số lượng người làm việc trong các cơ sở giáo dục mầm non công lập;</w:t>
      </w:r>
    </w:p>
    <w:p>
      <w:r>
        <w:t>Căn cứ Thông tư số 08/2016/TT-BGDĐT ngày 28 tháng 3 năm 2016 của Bộ trưởng Bộ Giáo dục và Đào tạo quy định chế độ giảm định mức giờ dạy cho giáo viên, giảng viên làm công tác công đoàn không chuyên trách trong các cơ sở giáo dục công lập thuộc hệ thống giáo dục quốc dân;</w:t>
      </w:r>
    </w:p>
    <w:p>
      <w:r>
        <w:t>Căn cứ Thông tư số 16/2017/TT-BGDĐT ngày 12 tháng 7 năm 2017 của Bộ trưởng Bộ Giáo dục và Đào tạo hướng dẫn danh mục khung vị trí việc làm và định mức số lượng người làm việc trong các cơ sở giáo dục phổ thông công lập;</w:t>
      </w:r>
    </w:p>
    <w:p>
      <w:r>
        <w:t>Căn cứ Thông tư số 32/2018/TT-BGDĐT ngày 26 tháng 12 năm 2018 của   Bộ trưởng Bộ Giáo dục và Đào tạo ban hành chương trình giáo dục phổ thông;</w:t>
      </w:r>
    </w:p>
    <w:p>
      <w:r>
        <w:t>Căn cứ Thông tư số 14/2019/TT-BGDĐT ngày 30 tháng 8 năm 2019 của Bộ trưởng Bộ Giáo dục và Đào tạo hướng dẫn xây dựng, thẩm định, ban hành   định mức kinh tế - kỹ thuật và phương pháp xây dựng giá dịch vụ giáo dục đào tạo áp dụng trong lĩnh vực giáo dục đào tạo;</w:t>
      </w:r>
    </w:p>
    <w:p>
      <w:r>
        <w:t>Căn cứ Thông tư số 16/2019/TT-BGDĐT ngày 04 tháng 10 năm 2019 của Bộ trưởng Bộ Giáo dục và Đào tạo hướng dẫn tiêu chuẩn định mức, sử dụng máy móc thiết bị chuyên dùng thuộc lĩnh vực giáo dục và đào tạo;</w:t>
      </w:r>
    </w:p>
    <w:p>
      <w:r>
        <w:t>Căn cứ Thông tư số 03/2020/TT-BGDĐT ngày 10 tháng 02 năm 2020 của Bộ trưởng Bộ Giáo dục và Đào tạo quy định chi tiết hướng dẫn về tiêu chuẩn, định mức sử dụng diện tích công trình sự nghiệp thuộc lĩnh vực giáo dục và   đào tạo;</w:t>
      </w:r>
    </w:p>
    <w:p>
      <w:r>
        <w:t>Căn cứ Thông tư số 36/2020/TT-BGDĐT ngày 05 tháng 10 năm 2020 của Bộ trưởng Bộ Giáo dục và Đào tạo quy định chế độ làm việc của giảng viên trường cao đẳng sư phạm;</w:t>
      </w:r>
    </w:p>
    <w:p>
      <w:r>
        <w:t>Căn cứ Thông tư số 13/2020/TT-BGDĐT ngày 26 tháng 5 năm 2020 của Bộ trưởng Bộ Giáo dục và Đào tạo ban hành quy định tiêu chuẩn cơ sở vật chất các trường mầm non, tiểu học, trung học cơ sở, trung học phổ thông và trường   phổ thông có nhiều cấp học;</w:t>
      </w:r>
    </w:p>
    <w:p>
      <w:r>
        <w:t>Căn cứ Thông tư số 14/2020/TT-BGDĐT ngày 26 tháng 5 năm 2020 của Bộ trưởng Bộ Giáo dục và Đào tạo ban hành quy định phòng học bộ môn của cơ sở giáo dục phổ thông;</w:t>
      </w:r>
    </w:p>
    <w:p>
      <w:r>
        <w:t>Căn cứ Thông tư số 32/2020/TT-BGDĐT ngày 15 tháng 9 năm 2020 của Bộ trưởng Bộ Giáo dục và Đào tạo ban hành Điều lệ trường trung học cơ sở, trường trung học phổ thông và trường phổ thông nhiều cấp học;</w:t>
      </w:r>
    </w:p>
    <w:p>
      <w:r>
        <w:t>Căn cứ Thông tư số 51/2020/TT-BGDĐT ngày 31 tháng 12 năm 2020 của Bộ trưởng Bộ Giáo dục và Đào tạo sửa đổi, bổ sung một số nội dung của Chương trình Giáo dục mầm non ban hành kèm theo Thông tư số 17/2009/TT- BGDĐT ngày 25 tháng 7 năm 2009 của Bộ trưởng Bộ Giáo dục và Đào tạo đã được sửa đổi, bổ sung bởi Thông tư số 28/2016/TT-BGDĐT ngày 30 tháng 12 năm 2016 của Bộ trưởng Bộ Giáo dục và Đào tạo;</w:t>
      </w:r>
    </w:p>
    <w:p>
      <w:r>
        <w:t>Căn cứ Thông tư số 52/2020/TT-BGDĐT ngày 31 tháng 12 năm 2020 của   Bộ trưởng Bộ Giáo dục và Đào tạo ban hành Điều lệ trường mầm non;</w:t>
      </w:r>
    </w:p>
    <w:p>
      <w:r>
        <w:t>Căn cứ Thông tư số 20/2021/TT-BGDĐT ngày 01 tháng 7 năm 2021   của Bộ trưởng Bộ Giáo dục và Đào tạo sửa đổi, bổ sung điều 3 Thông tư   số 32/2018/TT-BGDĐT ngày 26 tháng 12 năm 2018 của Bộ trưởng Bộ Giáo dục và Đào tạo ban hành Chương trình Giáo dục phổ thông;</w:t>
      </w:r>
    </w:p>
    <w:p>
      <w:r>
        <w:t>Căn cứ Thông tư số 37/2021/TT-BGDĐT ngày 30 tháng 12 năm 2021 của Bộ trưởng Bộ Giáo dục và Đào tạo ban hành Danh mục thiết bị dạy học tối thiểu cấp Tiểu học;</w:t>
      </w:r>
    </w:p>
    <w:p>
      <w:r>
        <w:t>Căn cứ Thông tư số 38/2021/TT-BGDĐT ngày 30 tháng 12 năm 2021 của Bộ trưởng Bộ Giáo dục và Đào tạo ban hành Danh mục thiết bị dạy học tối thiểu cấp Trung học cơ sở;</w:t>
      </w:r>
    </w:p>
    <w:p>
      <w:r>
        <w:t>Căn cứ Thông tư số 39/2021/TT-BGDĐT ngày 30 tháng 12 năm 2021 của Bộ trưởng Bộ Giáo dục và Đào tạo ban hành Danh mục thiết bị dạy học tối thiểu cấp Trung học phổ thông;</w:t>
      </w:r>
    </w:p>
    <w:p>
      <w:r>
        <w:t>Căn cứ Thông tư số 13/2022/TT-BGDĐT ngày 03 tháng 8 năm 2022 của Bộ trưởng Bộ Giáo dục và Đào tạo sửa đổi, bổ sung một số nội dung trong Chương trình Giáo dục phổ thông ban hành kèm theo Thông tư số 32/2018/TT-BGDĐT ngày 26 tháng 12 năm 2018 của Bộ trưởng Bộ Giáo dục và Đào tạo;</w:t>
      </w:r>
    </w:p>
    <w:p>
      <w:r>
        <w:t>Căn cứ Thông tư số 07/2023/TT-BGDĐT ngày 10 tháng 04 năm 2023 của Bộ trưởng Bộ Giáo dục và Đào tạo ban hành Quy chế đào tạo trình độ cao đẳng ngành Giáo dục Mầm non;</w:t>
      </w:r>
    </w:p>
    <w:p>
      <w:r>
        <w:t>Theo đề nghị của Giám đốc Sở Giáo dục và Đào tạo.</w:t>
      </w:r>
    </w:p>
    <w:p>
      <w:r>
        <w:t>QUYẾT ĐỊNH:</w:t>
      </w:r>
    </w:p>
    <w:p>
      <w:r>
        <w:t>Điều 1. Phạm vi điều chỉnh và đối tượng áp dụng</w:t>
      </w:r>
    </w:p>
    <w:p>
      <w:r>
        <w:t>1. Phạm vi điều chỉnh</w:t>
      </w:r>
    </w:p>
    <w:p>
      <w:r>
        <w:t>Quyết định này quy định định mức kinh tế - kỹ thuật đối với cơ sở giáo dục mầm non, phổ thông, giáo dục thường xuyên công lập, Trường Cao đẳng Cộng đồng (ngành Giáo dục Mầm non) trên địa bàn tỉnh Hậu Giang.</w:t>
      </w:r>
    </w:p>
    <w:p>
      <w:r>
        <w:t>2. Đối tượng áp dụng</w:t>
      </w:r>
    </w:p>
    <w:p>
      <w:r>
        <w:t>a) Các cơ sở giáo dục công lập thuộc hệ thống giáo dục quốc dân, bao gồm: cơ sở giáo dục mầm non, cơ sở giáo dục phổ thông, cơ sở giáo dục thường xuyên, Trường Cao đẳng Cộng đồng (ngành Giáo dục Mầm non) trên địa bàn tỉnh Hậu Giang.</w:t>
      </w:r>
    </w:p>
    <w:p>
      <w:r>
        <w:t>b) Các đối tượng khác tham gia đấu thầu, đặt hàng, giao nhiệm vụ dịch vụ giáo dục đào tạo từ nguồn kinh phí ngân sách nhà nước.</w:t>
      </w:r>
    </w:p>
    <w:p>
      <w:r>
        <w:t>c) Các cơ quan, tổ chức, cá nhân có liên quan.</w:t>
      </w:r>
    </w:p>
    <w:p>
      <w:r>
        <w:t>Điều 2. Nội dung định mức kinh tế  -  kỹ thuật đối với cơ sở giáo dục mầm non, phổ thông, giáo dục thường xuyên công lập, Trường Cao đẳng Cộng đồng (ngành Giáo dục Mầm non)</w:t>
      </w:r>
    </w:p>
    <w:p>
      <w:r>
        <w:t>1. Định mức lao động</w:t>
      </w:r>
    </w:p>
    <w:p>
      <w:r>
        <w:t>a) Định mức lao động bao gồm định mức lao động trực tiếp và định mức lao động gián tiếp. Định mức lao động trực tiếp là số lao động trực tiếp giáo dục 01 học sinh/học viên/sinh viên; định mức lao động gián tiếp là số lao động trong các hoạt động quản lý, phục vụ để giáo dục 01 học sinh/học viên/sinh viên.</w:t>
      </w:r>
    </w:p>
    <w:p>
      <w:r>
        <w:t>b) Định mức lao động = Định mức lao động trực tiếp + Định mức lao động gián tiếp.</w:t>
      </w:r>
    </w:p>
    <w:p>
      <w:r>
        <w:t>Trong đó:</w:t>
      </w:r>
    </w:p>
    <w:p>
      <w:r>
        <w:t>- Định mức lao động trực tiếp = (Định mức giáo viên/nhóm, lớp/lớp)/ (Định mức học sinh/học viên/sinh viên/lớp).</w:t>
      </w:r>
    </w:p>
    <w:p>
      <w:r>
        <w:t>- Định mức lao động gián tiếp = (Định mức cán bộ quản lý + Định mức nhân viên)/ (tổng số học sinh/học viên/sinh viên toàn trường/trung tâm).</w:t>
      </w:r>
    </w:p>
    <w:p>
      <w:r>
        <w:t>2. Định mức cơ sở vật chất (phòng sinh hoạt chung, phòng sinh hoạt khác, phòng học lý thuyết, phòng học bộ môn)</w:t>
      </w:r>
    </w:p>
    <w:p>
      <w:r>
        <w:t>Định mức cơ sở vật chất: là thời gian sử dụng và tổng diện tích theo quy định Thông tư số 13/2020/TT-BGDĐT ngày 26 tháng 5 năm 2020 của Bộ trưởng Bộ Giáo dục và Đào tạo ban hành quy định tiêu chuẩn cơ sở vật chất các trường mầm non, tiểu học, trung học cơ sở, trung học phổ thông và trường phổ thông có nhiều cấp học và Quyết định số 36/2022/QĐ-UBND ngày 27 tháng 10 năm 2022 của Ủy ban nhân dân tỉnh về quy định tiêu chuẩn, định mức sử dụng máy móc, thiết bị chuyên dùng tại cơ quan, tổ chức, đơn vị thuộc phạm vi quản lý của địa phương trên địa bàn tỉnh Hậu Giang sử dụng của một học sinh đối với từng loại cơ sở vật chất để hoàn thành việc nuôi dưỡng, chăm sóc và hoàn thành việc thực hiện chương trình giáo dục cho 01 học sinh/học viên/sinh viên đạt được các tiêu chí, tiêu chuẩn do cơ quan có thẩm quyền ban hành.</w:t>
      </w:r>
    </w:p>
    <w:p>
      <w:r>
        <w:t>3. Định mức thiết bị</w:t>
      </w:r>
    </w:p>
    <w:p>
      <w:r>
        <w:t>a) Định mức khấu hao một loại thiết bị/1năm = (Định mức thiết bị/1 học sinh/ học viên/ sinh viên)/(thời gian sử dụng trung bình của thiết bị).</w:t>
      </w:r>
    </w:p>
    <w:p>
      <w:r>
        <w:t>Trong đó: Định mức thiết bị/01 học sinh/ 01 học viên/01 sinh viên = Tổng số thiết bị/tổng số học sinh/học viên/sinh viên sử dụng.</w:t>
      </w:r>
    </w:p>
    <w:p>
      <w:r>
        <w:t>b) Định mức thiết bị chưa bao gồm mức tiêu hao giá trị các thiết bị cho công tác quản lý, phục vụ của lao động gián tiếp.</w:t>
      </w:r>
    </w:p>
    <w:p>
      <w:r>
        <w:t>4. Định mức vật tư</w:t>
      </w:r>
    </w:p>
    <w:p>
      <w:r>
        <w:t>Định mức tiêu hao một loại vật tư/1 năm = (Định mức/1 học sinh/học viên/ sinh viên)/(thời gian sử dụng trung bình của vật tư).</w:t>
      </w:r>
    </w:p>
    <w:p>
      <w:r>
        <w:t>Trong đó: Định mức/01 học sinh = Tổng số vật tư/tổng số học sinh/ học viên/sinh viên.</w:t>
      </w:r>
    </w:p>
    <w:p>
      <w:r>
        <w:t>(Đính kèm các Phụ lục Định mức kinh tế - kỹ thuật)</w:t>
      </w:r>
    </w:p>
    <w:p>
      <w:r>
        <w:t>Điều 3.  Quyết định có hiệu lực từ ngày 11 tháng 12 năm 2023.</w:t>
      </w:r>
    </w:p>
    <w:p>
      <w:r>
        <w:t>Trường hợp các quy định, văn bản dẫn chiếu tại Quyết định này được sửa đổi, bổ sung, thay thế thì áp dụng theo các văn bản sửa đổi, bổ sung, thay thế đó.</w:t>
      </w:r>
    </w:p>
    <w:p>
      <w:r>
        <w:t>Điều 4.  Chánh Văn phòng Ủy ban nhân dân tỉnh; Giám đốc Sở, Thủ trưởng cơ quan ban, ngành tỉnh; Chủ tịch Ủy ban nhân dân huyện, thị xã, thành phố ; các tổ chức, cá nhân có liên quan chịu trách nhiệm thi hành Quyết định này./.</w:t>
      </w:r>
    </w:p>
    <w:p>
      <w:r>
        <w:t>Nơi nhận:</w:t>
      </w:r>
    </w:p>
    <w:p>
      <w:r>
        <w:t>- VP Chính phủ (HN-TP.HCM);</w:t>
      </w:r>
    </w:p>
    <w:p>
      <w:r>
        <w:t>- Bộ Giáo dục và Đào tạo;</w:t>
      </w:r>
    </w:p>
    <w:p>
      <w:r>
        <w:t>- Bộ Tài chính;</w:t>
      </w:r>
    </w:p>
    <w:p>
      <w:r>
        <w:t>- Bộ Tư pháp (Cục Kiểm tra văn bản QPPL);</w:t>
      </w:r>
    </w:p>
    <w:p>
      <w:r>
        <w:t>- TT: TU, HĐND tỉnh, UBND tỉnh;</w:t>
      </w:r>
    </w:p>
    <w:p>
      <w:r>
        <w:t>- UBMTTQVN tỉnh, các đoàn thể tỉnh;</w:t>
      </w:r>
    </w:p>
    <w:p>
      <w:r>
        <w:t>- VP. Đoàn ĐBQH và HĐND tỉnh;</w:t>
      </w:r>
    </w:p>
    <w:p>
      <w:r>
        <w:t>- Như Điều 4;</w:t>
      </w:r>
    </w:p>
    <w:p>
      <w:r>
        <w:t>- Cơ quan Báo, Đài tỉnh;</w:t>
      </w:r>
    </w:p>
    <w:p>
      <w:r>
        <w:t>- Công báo tỉnh;</w:t>
      </w:r>
    </w:p>
    <w:p>
      <w:r>
        <w:t>- Cổng Thông tin điện tử tỉnh;</w:t>
      </w:r>
    </w:p>
    <w:p>
      <w:r>
        <w:t>- Lưu: VT. TN</w:t>
      </w:r>
    </w:p>
    <w:p>
      <w:r>
        <w:t>TM. ỦY BAN NHÂN DÂN</w:t>
      </w:r>
    </w:p>
    <w:p>
      <w:r>
        <w:t>KT. CHỦ TỊCH</w:t>
      </w:r>
    </w:p>
    <w:p>
      <w:r>
        <w:t>PHÓ CHỦ TỊCH</w:t>
      </w:r>
    </w:p>
    <w:p>
      <w:r>
        <w:t>Hồ Thu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