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3391/QĐ-UBND năm 2024 phê duyệt Phương án tái cấu trúc quy trình giải quyết thủ tục hành chính thuộc phạm vi, chức năng quản lý của Sở Thông tin và Truyền thông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3391/QĐ-UBND</w:t>
      </w:r>
    </w:p>
    <w:p>
      <w:r>
        <w:t>Hải Dương, ngày 20 tháng 12 năm 2024</w:t>
      </w:r>
    </w:p>
    <w:p>
      <w:r>
        <w:t>QUYẾT ĐỊNH</w:t>
      </w:r>
    </w:p>
    <w:p>
      <w:r>
        <w:t>VỀ VIỆC PHÊ DUYỆT PHƯƠNG ÁN TÁI CẤU TRÚC QUY TRÌNH GIẢI QUYẾT THỦ TỤC HÀNH CHÍNH THUỘC PHẠM VI, CHỨC NĂNG QUẢN LÝ CỦA SỞ THÔNG TIN VÀ TRUYỀN THÔNG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 tại Tờ trình số 3173/TTr-STTTT ngày 12 tháng 12 năm 2024.</w:t>
      </w:r>
    </w:p>
    <w:p>
      <w:r>
        <w:t>QUYẾT ĐỊNH:</w:t>
      </w:r>
    </w:p>
    <w:p>
      <w:r>
        <w:t>Điều 1.      Phê duyệt kèm theo Quyết định này Phương án tái cấu trúc quy trình giải quyết 20 thủ tục hành chính thuộc phạm vi, chức năng quản lý của Sở Thông tin và Truyền thông    (Chi tiết, có Phụ lục đính kèm).</w:t>
      </w:r>
    </w:p>
    <w:p>
      <w:r>
        <w:t>Điều 2.      Sở Thông tin và Truyền thông tổ chức thực hiện, xây dựng quy trình điện tử giải quyết thủ tục hành chính theo Phương án tái cấu trúc tại Điều 1 Quyết định này trên Hệ thống thông tin giải quyết thủ tục hành chính của tỉnh. Hoàn thành trong thời hạn 02 ngày, kể từ khi nhận được Quyết định này</w:t>
      </w:r>
    </w:p>
    <w:p>
      <w:r>
        <w:t>Điều 3.      Chánh Văn phòng UBND tỉnh, Giám đốc Sở Thông tin và truyền thông; Chủ tịch UBND huyện, thị xã, thành phố; Giám đốc Trung tâm Phục vụ hành chính công và các tổ chức, cá nhân có liên quan chịu trách nhiệm thi hành Quyết định này./.</w:t>
      </w:r>
    </w:p>
    <w:p>
      <w:r>
        <w:t>Nơi nhận:</w:t>
      </w:r>
    </w:p>
    <w:p>
      <w:r>
        <w:t>- Như điều 3;</w:t>
      </w:r>
    </w:p>
    <w:p>
      <w:r>
        <w:t>- Cục Kiểm soát TTHC (VPCP);</w:t>
      </w:r>
    </w:p>
    <w:p>
      <w:r>
        <w:t>- Trung tâm CNTT;</w:t>
      </w:r>
    </w:p>
    <w:p>
      <w:r>
        <w:t>- Lưu: VT, TTPVHCC.</w:t>
      </w:r>
    </w:p>
    <w:p>
      <w:r>
        <w:t>KT. CHỦ TỊCH</w:t>
      </w:r>
    </w:p>
    <w:p>
      <w:r>
        <w:t>PHÓ CHỦ TỊCH</w:t>
      </w:r>
    </w:p>
    <w:p>
      <w:r>
        <w:t>Nguyễn Minh Hùng</w:t>
      </w:r>
    </w:p>
    <w:p>
      <w:r>
        <w:t>PHỤ LỤC</w:t>
      </w:r>
    </w:p>
    <w:p>
      <w:r>
        <w:t>PHƯƠNG ÁN TÁI CẤU TRÚC QUY TRÌNH GIẢI QUYẾT THỦ TỤC HÀNH CHÍNH THUỘC PHẠM VI, CHỨC NĂNG QUẢN LÝ CỦA SỞ THÔNG TIN VÀ TRUYỀN THÔNG</w:t>
      </w:r>
    </w:p>
    <w:p>
      <w:r>
        <w:t>(Kèm theo Quyết định số: 3391/QĐ-UBND ngày 20 tháng 12 năm 2024 của Chủ tịch UBND tỉnh)</w:t>
      </w:r>
    </w:p>
    <w:p>
      <w:r>
        <w:t>I. THỦ TỤC HÀNH CHÍNH CẤP TỈNH</w:t>
      </w:r>
    </w:p>
    <w:p>
      <w:r>
        <w:t>1. Thủ tục Cho phép họp báo (trong nước) (mã thủ tục: 2.001171.000.00.00.H23)</w:t>
      </w:r>
    </w:p>
    <w:p>
      <w:r>
        <w:t>2. Thủ tục Cấp giấy phép xuất bản bản tin (địa phương) (mã thủ tục: 1.009374.000.00.00.H23)</w:t>
      </w:r>
    </w:p>
    <w:p>
      <w:r>
        <w:t>3. Thủ tục Văn bản chấp thuận thay đổi nội dung ghi trong giấy phép xuất bản bản tin (địa phương) (mã thủ tục: 1.009386.000.00.00.H23)</w:t>
      </w:r>
    </w:p>
    <w:p>
      <w:r>
        <w:t>4. Thủ tục cấp văn bản xác nhận thông báo hoạt động bưu chính (mã thủ tục: 1.004470.000.00.00.H23)</w:t>
      </w:r>
    </w:p>
    <w:p>
      <w:r>
        <w:t>5. Thủ tục Sửa đổi, bổ sung văn bản xác nhận thông báo hoạt dộng bưu chính (mã thủ tục: 1.010902.000.00.00.H23)</w:t>
      </w:r>
    </w:p>
    <w:p>
      <w:r>
        <w:t>6. Thủ tục Cấp lại văn bản xác nhận thông báo hoạt động bưu chính khi bị mất hoặc hư hỏng không sử dụng được (mã thủ tục: 1.005442.000.00.00.H23)</w:t>
      </w:r>
    </w:p>
    <w:p>
      <w:r>
        <w:t>7. Thủ tục cấp giấy phép thiết lập trang thông tin điện tử tổng hợp (mã thủ tục: 2.001098.000.00.00.H23)</w:t>
      </w:r>
    </w:p>
    <w:p>
      <w:r>
        <w:t>8. Thủ tục Sửa đổi, bổ sung giấy phép thiết lập trang thông tin điện tử tổng hợp (mã thủ tục: 1.005452.000.00.00.H23)</w:t>
      </w:r>
    </w:p>
    <w:p>
      <w:r>
        <w:t>9. Thủ tục Cấp lại giấy phép thiết lập trang thông tin điện tử tổng hợp (mã thủ tục: 2.001087.000.00.00.H23)</w:t>
      </w:r>
    </w:p>
    <w:p>
      <w:r>
        <w:t>10. Thủ tục Gia hạn giấy phép thiết lập trang thông tin điện tử tổng hợp (mã thủ tục: 2.001091.000.00.00.H23)</w:t>
      </w:r>
    </w:p>
    <w:p>
      <w:r>
        <w:t>11. Thủ tục Thông báo thay đổi chủ sở hữu; địa chỉ trụ sở chính của tổ chức, doanh nghiệp đã được cấp Giấy phép thiết lập trang thông tin điện tử tổng hợp (mã thủ tục: 2.001766.000.00.00.H23)</w:t>
      </w:r>
    </w:p>
    <w:p>
      <w:r>
        <w:t>12. Thủ tục xác nhận đăng ký hoạt động cơ sở in (mã thủ tục: 2.001740.000.00.00.H23)</w:t>
      </w:r>
    </w:p>
    <w:p>
      <w:r>
        <w:t>13. Thủ tục xác nhận thay đổi thông tin đăng ký hoạt động cơ sở in (mã thủ tục: 2.001737.000.00.00.H23)</w:t>
      </w:r>
    </w:p>
    <w:p>
      <w:r>
        <w:t>14. Thủ tục cấp giấy phép xuất bản tài liệu không kinh doanh (mã thủ tục: 1.003868.000.00.00.H23)</w:t>
      </w:r>
    </w:p>
    <w:p>
      <w:r>
        <w:t>15. Thủ tục Cấp giấy phép nhập khẩu xuất bản phẩm không kinh doanh (mã thủ tục: 1.003725.000.00.00.H23)</w:t>
      </w:r>
    </w:p>
    <w:p>
      <w:r>
        <w:t>16. Thủ tục cấp giấy phép tổ chức triển lãm, hội chợ xuất bản phẩm (mã thủ tục: 1.003483.000.00.00.H23)</w:t>
      </w:r>
    </w:p>
    <w:p>
      <w:r>
        <w:t>II. THỦ TỤC HÀNH CHÍNH CẤP HUYỆN</w:t>
      </w:r>
    </w:p>
    <w:p>
      <w:r>
        <w:t>1. Thủ tục: Cấp Giấy chứng nhận đủ điều kiện hoạt động điểm cung cấp dịch vụ trò chơi điện tử công cộng (mã thủ tục: 2.001885.000.00.00.H23)</w:t>
      </w:r>
    </w:p>
    <w:p>
      <w:r>
        <w:t>2. Thủ tục Sửa đổi, bổ sung Giấy chứng nhận đủ điều kiện hoạt động điểm cung cấp dịch vụ trò chơi điện tử công cộng   (mã thủ tục:   2.001884.000.00.00.H23  )</w:t>
      </w:r>
    </w:p>
    <w:p>
      <w:r>
        <w:t>3. Thủ tục Cấp lại giấy chứng nhận đủ diều kiện hoạt động điểm cung cấp dịch vụ trò chơi điện tử công cộng   (mã thủ tục:   2.001786.000.00.00.H23  )</w:t>
      </w:r>
    </w:p>
    <w:p>
      <w:r>
        <w:t>4. Gia hạn giấy chứng nhận đủ điều kiện hoạt động điểm cung cấp dịch vụ trò chơi điện tử công cộng (mã thủ tục: 2.001880.000.00.00.H23)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