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3381/QĐ-UBND năm 2024 về Bộ chuẩn hóa Danh mục thủ tục hành chính thuộc thẩm quyền giải quyết của Sở Văn hóa và Thể thao/ Ủy ban nhân dân cấp huyện/ Ủy ban nhân dân cấp xã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3381/QĐ-UBND</w:t>
      </w:r>
    </w:p>
    <w:p>
      <w:r>
        <w:t>Kiên Giang, ngày 23 tháng 12 năm 2024</w:t>
      </w:r>
    </w:p>
    <w:p>
      <w:r>
        <w:t>QUYẾT ĐỊNH</w:t>
      </w:r>
    </w:p>
    <w:p>
      <w:r>
        <w:t>VỀ VIỆC BAN HÀNH BỘ CHUẨN HÓA DANH MỤC THỦ TỤC HÀNH CHÍNH THUỘC THẨM QUYỀN GIẢI QUYẾT CỦA SỞ VĂN HÓA VÀ THỂ THAO/ UBND CẤP HUYỆN/ UBND CẤP XÃ ÁP DỤNG TRÊN ĐỊA BÀN TỈNH KIÊN GIANG</w:t>
      </w:r>
    </w:p>
    <w:p>
      <w:r>
        <w:t>CHỦ TỊCH 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3955/QĐ-BVHTTDL ngày 09 tháng 12 năm 2024 của Bộ Văn hóa, Thể thao và Du lịch ban hành bộ chuẩn hóa thủ tục hành chính thuộc phạm vi chức năng quản lý của Bộ Văn hóa, Thể thao và Du lịch năm 2024;</w:t>
      </w:r>
    </w:p>
    <w:p>
      <w:r>
        <w:t>Theo đề nghị của Giám đốc Sở Văn hóa và Thể thao tại Tờ trình số 2225/TTr-SVHTT ngày 13 tháng 12 năm 2024.</w:t>
      </w:r>
    </w:p>
    <w:p>
      <w:r>
        <w:t>QUYẾT ĐỊNH:</w:t>
      </w:r>
    </w:p>
    <w:p>
      <w:r>
        <w:t>Điều 1.    Ban hành kèm theo Quyết định này bộ chuẩn hóa danh mục thủ tục hành chính thuộc thẩm quyền giải quyết của Sở Văn hóa và Thể thao/ UBND cấp huyện/ UBND cấp xã áp dụng trên địa bàn tỉnh Kiên Giang.</w:t>
      </w:r>
    </w:p>
    <w:p>
      <w:r>
        <w:t>Điều 2.    Quyết định này có hiệu lực thi hành kể từ ngày 01 tháng 01 năm 2025.</w:t>
      </w:r>
    </w:p>
    <w:p>
      <w:r>
        <w:t>Bộ chuẩn hóa thủ tục hành chính có giá trị thống kê, tổng hợp danh mục và nội dung cụ thể của từng thủ tục hành chính thông thường thuộc lĩnh vực văn hóa, thể thao theo các văn bản quy phạm pháp luật hiện hành.</w:t>
      </w:r>
    </w:p>
    <w:p>
      <w:r>
        <w:t>Điều 3.    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CT và các PCT. UBND tỉnh;</w:t>
      </w:r>
    </w:p>
    <w:p>
      <w:r>
        <w:t>- Lãnh đạo VP. UBND tỉnh;</w:t>
      </w:r>
    </w:p>
    <w:p>
      <w:r>
        <w:t>- CVNC, TTPVHCC;</w:t>
      </w:r>
    </w:p>
    <w:p>
      <w:r>
        <w:t>- Lưu: VT, phmanh.</w:t>
      </w:r>
    </w:p>
    <w:p>
      <w:r>
        <w:t>KT. CHỦ TỊCH</w:t>
      </w:r>
    </w:p>
    <w:p>
      <w:r>
        <w:t>PHÓ CHỦ TỊCH</w:t>
      </w:r>
    </w:p>
    <w:p>
      <w:r>
        <w:t>Nguyễn Thanh Nhàn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