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332/QĐ-QLD năm 2024 thu hồi số tiếp nhận Phiếu công bố sản phẩm mỹ phẩm (Công ty cổ phần thương mại dược mỹ phẩm Đào Tiến)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332/QĐ-QLD</w:t>
      </w:r>
    </w:p>
    <w:p>
      <w:r>
        <w:t>Hà Nội, ngày 27 tháng 5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Căn cứ Biên bản kiểm tra Công ty cổ phần thương mại dược mỹ phẩm Đào Tiến   ngày 15/4/2024 thực hiện theo Quyết định số 159/QĐ-QLD ngày 11/3/2023 của Cục trưởng Cục Quản lý Dược về việc thành lập Đoàn kiểm tra hậu mại tại Công ty;</w:t>
      </w:r>
    </w:p>
    <w:p>
      <w:r>
        <w:t>Theo đề nghị của Trưởng phòng Quản lý Mỹ phẩm - Cục Quản lý Dược.</w:t>
      </w:r>
    </w:p>
    <w:p>
      <w:r>
        <w:t>QUYẾT ĐỊNH:</w:t>
      </w:r>
    </w:p>
    <w:p>
      <w:r>
        <w:t>Điều 1.  Thu hồi 01 số tiếp nhận Phiếu công bố sản phẩm mỹ phẩm do Cục Quản lý Dược cấp đối với sản phẩm mỹ phẩm theo Phụ lục đính kèm Quyết định này.</w:t>
      </w:r>
    </w:p>
    <w:p>
      <w:r>
        <w:t>- Doanh nghiệp chịu trách nhiệm đưa sản phẩm ra thị trường:</w:t>
      </w:r>
    </w:p>
    <w:p>
      <w:r>
        <w:t>Công ty cổ phần thương mại dược mỹ phẩm Đào Tiến (Địa chỉ: 138 Đường số 3, Khu dân cư Trung Sơn, xã Bình Hưng, huyện Bình Chánh, Thành phố Hồ Chí Minh).</w:t>
      </w:r>
    </w:p>
    <w:p>
      <w:r>
        <w:t>- Lý do thu hồi: Thành phần công thức của sản phẩm ghi trên nhãn không đúng với Phiếu công bố sản phẩm.</w:t>
      </w:r>
    </w:p>
    <w:p>
      <w:r>
        <w:t>Điều 2.  Quyết định này có hiệu lực kể từ ngày ký ban hành.</w:t>
      </w:r>
    </w:p>
    <w:p>
      <w:r>
        <w:t>Điều 3.  Giám đốc Công ty cổ phần thương mại dược mỹ phẩm Đào Tiến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Thanh tra BYT (để p/h);</w:t>
      </w:r>
    </w:p>
    <w:p>
      <w:r>
        <w:t>- VKNT TW, VKNT Tp. HCM (để biết);</w:t>
      </w:r>
    </w:p>
    <w:p>
      <w:r>
        <w:t>- Trang TTĐT Cục QLD;</w:t>
      </w:r>
    </w:p>
    <w:p>
      <w:r>
        <w:t>- Lưu: VT, MP (Tr).</w:t>
      </w:r>
    </w:p>
    <w:p>
      <w:r>
        <w:t>KT. CỤC TRƯỞNG</w:t>
      </w:r>
    </w:p>
    <w:p>
      <w:r>
        <w:t>PHÓ CỤC TRƯỞNG</w:t>
      </w:r>
    </w:p>
    <w:p>
      <w:r>
        <w:t>Tạ Mạnh Hùng</w:t>
      </w:r>
    </w:p>
    <w:p>
      <w:r>
        <w:t>PHỤ LỤC</w:t>
      </w:r>
    </w:p>
    <w:p>
      <w:r>
        <w:t>DANH SÁCH 01 SỐ TIẾP NHẬN PHIẾU CÔNG BỐ SẢN PHẨM MỸ PHẨM THU HỒI</w:t>
      </w:r>
    </w:p>
    <w:p>
      <w:r>
        <w:t>(Kèm theo Quyết định số: 332/QĐ-QLD ngày 27 tháng 05 năm 2024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Ericson Laboratoire Slim Face Lift Fibriline-Confort</w:t>
      </w:r>
    </w:p>
    <w:p>
      <w:r>
        <w:t>180572/22/CBMP-QLD</w:t>
      </w:r>
    </w:p>
    <w:p>
      <w:r>
        <w:t>Ericson Laboratoire</w:t>
      </w:r>
    </w:p>
    <w:p>
      <w:r>
        <w:t>176 Rue Jean Jaurès 92800 Puteaux</w:t>
      </w:r>
    </w:p>
    <w:p>
      <w:r>
        <w:t>30/8/2022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