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331/QĐ-UBND đính chính Quyết định 40/2023/QĐ-UBND quy định về hệ số điều chỉnh giá đất năm 2024 do tỉnh Sơn La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331/QĐ-UBND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08/02/2024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08/02/2024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SƠN LA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331/QĐ-UBND</w:t>
      </w:r>
    </w:p>
    <w:p>
      <w:r>
        <w:t>Sơn La, ngày 08 tháng 02 năm 2024</w:t>
      </w:r>
    </w:p>
    <w:p>
      <w:r>
        <w:t>QUYẾT ĐỊNH</w:t>
      </w:r>
    </w:p>
    <w:p>
      <w:r>
        <w:t>VỀ VIỆC ĐÍNH CHÍNH QUYẾT ĐỊNH SỐ 40/2023/QĐ-UBND NGÀY 20/12/2023 CỦA UBND TỈNH QUY ĐỊNH HỆ SỐ ĐIỀU CHỈNH GIÁ ĐẤT NĂM 2024</w:t>
      </w:r>
    </w:p>
    <w:p>
      <w:r>
        <w:t>ỦY BAN NHÂN DÂN TỈNH SƠN LA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 Nghị định số 154/2020/NĐ-CP ngày 31 tháng 12 năm 2020 của Chính phủ sửa đổi, bổ sung Nghị định số 34/2016/NĐ-CP ngày 14 tháng 5 năm 2016 của Chính phủ quy định chi tiết một số điều và biện pháp thi hành Luật Ban hành văn bản quy phạm pháp luật;</w:t>
      </w:r>
    </w:p>
    <w:p>
      <w:r>
        <w:t>Theo đề nghị của Sở Tài chính tại Tờ trình số 31/TTr-STC ngày 02/02/2024.</w:t>
      </w:r>
    </w:p>
    <w:p>
      <w:r>
        <w:t>QUYẾT ĐỊNH:</w:t>
      </w:r>
    </w:p>
    <w:p>
      <w:r>
        <w:t>Điều 1.  Đính chính căn cứ pháp lý tại Quyết định số 40/2023/QĐ-UBND ngày 20/12/2023 của UBND tỉnh quy định hệ số điều chỉnh giá đất năm 2024 trên địa bàn tỉnh Sơn La, như sau:</w:t>
      </w:r>
    </w:p>
    <w:p>
      <w:r>
        <w:t>- Nội dung phần căn cứ pháp lý tại Quyết định số 40/2023/QĐ-UBND ngày 20/12/2023 của UBND tỉnh quy định hệ số điều chỉnh giá đất năm 2024 trên địa bàn tỉnh Sơn La có ghi: “Căn cứ Nghị quyết số 261/NQ-HĐND ngày 07 tháng 12 năm 2023 của HĐND tỉnh về việc thông qua hệ số điều chỉnh giá đất năm 2024 trên địa bàn tỉnh Sơn La”</w:t>
      </w:r>
    </w:p>
    <w:p>
      <w:r>
        <w:t>- Nội dung đính chính: Bỏ căn cứ tại phần căn cứ pháp lý: “Căn cứ Nghị quyết số 261/NQ-HĐND ngày 07 tháng 12 năm 2023 của HĐND tỉnh về việc thông qua hệ số điều chỉnh giá đất năm 2024 trên địa bàn tỉnh Sơn La”.</w:t>
      </w:r>
    </w:p>
    <w:p>
      <w:r>
        <w:t>Điều 2.  Quyết định này có hiệu lực kể từ ngày ký và là một bộ phận không tách rời của Quyết định số 40/2023/QĐ-UBND ngày 20/12/2023 của UBND tỉnh quy định hệ số điều chỉnh giá đất năm 2024 trên địa bàn tỉnh Sơn La.</w:t>
      </w:r>
    </w:p>
    <w:p>
      <w:r>
        <w:t>Điều 3.  Chánh Văn phòng UBND tỉnh; Giám đốc các Sở, ban, ngành; Cục trưởng Cục thuế tỉnh; Chủ tịch UBND các huyện, thành phố; Thủ trưởng các cơ quan, đơn vị, hộ gia đình, cá nhân có liên quan chịu trách nhiệm thi hành Quyết định này./.</w:t>
      </w:r>
    </w:p>
    <w:p>
      <w:r>
        <w:t>Nơi nhận:</w:t>
      </w:r>
    </w:p>
    <w:p>
      <w:r>
        <w:t>- Bộ Tài nguyên và Môi trường;</w:t>
      </w:r>
    </w:p>
    <w:p>
      <w:r>
        <w:t>- Bộ Tài chính;</w:t>
      </w:r>
    </w:p>
    <w:p>
      <w:r>
        <w:t>- TT Tỉnh ủy; (B/c)</w:t>
      </w:r>
    </w:p>
    <w:p>
      <w:r>
        <w:t>- TT HĐND tỉnh;</w:t>
      </w:r>
    </w:p>
    <w:p>
      <w:r>
        <w:t>- Đoàn đại biểu Quốc hội;</w:t>
      </w:r>
    </w:p>
    <w:p>
      <w:r>
        <w:t>- UB MTTQ và các đoàn thể tỉnh (p/h);</w:t>
      </w:r>
    </w:p>
    <w:p>
      <w:r>
        <w:t>- Chủ tịch UBND tỉnh;</w:t>
      </w:r>
    </w:p>
    <w:p>
      <w:r>
        <w:t>- Các đ/c Phó Chủ tịch UBND tỉnh;</w:t>
      </w:r>
    </w:p>
    <w:p>
      <w:r>
        <w:t>- Cục KSTTHC-VPCP;</w:t>
      </w:r>
    </w:p>
    <w:p>
      <w:r>
        <w:t>- Vụ pháp chế - Bộ Tài chính;</w:t>
      </w:r>
    </w:p>
    <w:p>
      <w:r>
        <w:t>- Cục kiểm tra văn bản QPPL - Bộ Tư pháp;</w:t>
      </w:r>
    </w:p>
    <w:p>
      <w:r>
        <w:t>- Như Điều 3;</w:t>
      </w:r>
    </w:p>
    <w:p>
      <w:r>
        <w:t>- Sở Tư pháp;</w:t>
      </w:r>
    </w:p>
    <w:p>
      <w:r>
        <w:t>- Sở Tài chính;</w:t>
      </w:r>
    </w:p>
    <w:p>
      <w:r>
        <w:t>- Văn phòng UBND tỉnh (LĐ,TH);</w:t>
      </w:r>
    </w:p>
    <w:p>
      <w:r>
        <w:t>- Trung tâm thông tin tỉnh;</w:t>
      </w:r>
    </w:p>
    <w:p>
      <w:r>
        <w:t>- Lưu: VT, TH (Đức Anh).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Đặng Ngọc Hậu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