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3302/QĐ-BCT năm 2024 phê duyệt điều chỉnh Kế hoạch cấp khí cho sản xuất điện năm 2025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3302/QĐ-BCT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3302/QĐ-BCT</w:t>
      </w:r>
    </w:p>
    <w:p>
      <w:r>
        <w:t>Hà Nội, ngày 15 tháng 12 năm 2024</w:t>
      </w:r>
    </w:p>
    <w:p>
      <w:r>
        <w:t>QUYẾT ĐỊNH</w:t>
      </w:r>
    </w:p>
    <w:p>
      <w:r>
        <w:t>VỀ VIỆC PHÊ DUYỆT ĐIỀU CHỈNH KẾ HOẠCH CẤP KHÍ CHO SẢN XUẤT ĐIỆN NĂM 2025</w:t>
      </w:r>
    </w:p>
    <w:p>
      <w:r>
        <w:t>BỘ TRƯỞNG BỘ CÔNG THƯƠNG</w:t>
      </w:r>
    </w:p>
    <w:p>
      <w:r>
        <w:t>Căn cứ Nghị định số 96/2022/NĐ-CP ngày 29 tháng 11 năm 2022 của Chính phủ quy định chức năng, nhiệm vụ, quyền hạn và cơ cấu tổ chức của Bộ Công Thương, được sửa đổi, bổ sung một số điều tại Nghị định số 105/2024/NĐ-CP ngày 01 tháng 8 năm 2024 của Chính phủ;</w:t>
      </w:r>
    </w:p>
    <w:p>
      <w:r>
        <w:t>Căn cứ Quyết định số 3300/QĐ-BCT ngày 15 tháng 12 năm 2024 của Bộ trưởng Bộ Công Thương về việc phê duyệt điều chỉnh Kế hoạch cung cấp điện và vận hành hệ thống điện quốc gia năm 2025;</w:t>
      </w:r>
    </w:p>
    <w:p>
      <w:r>
        <w:t>Căn cứ Quyết định số 3047/QĐ-BCT ngày 15 tháng 11 năm 2024 của Bộ trưởng Bộ Công Thương về việc phê duyệt Kế hoạch cung cấp điện và vận hành hệ thống điện quốc gia năm 2025;</w:t>
      </w:r>
    </w:p>
    <w:p>
      <w:r>
        <w:t>Căn cứ Quyết định số 3049/QĐ-BCT ngày 15 tháng 11 năm 2024 của Bộ trưởng Bộ Công Thương về việc phê duyệt Kế hoạch cấp khí cho sản xuất điện năm 2025;</w:t>
      </w:r>
    </w:p>
    <w:p>
      <w:r>
        <w:t>Trên cơ sở báo cáo của Tập đoàn Dầu khí Việt Nam và Tổng công ty Khí Việt Nam - Công ty cổ phần;</w:t>
      </w:r>
    </w:p>
    <w:p>
      <w:r>
        <w:t>Theo đề nghị của Vụ trưởng Vụ Dầu khí và Than,</w:t>
      </w:r>
    </w:p>
    <w:p>
      <w:r>
        <w:t>QUYẾT ĐỊNH:</w:t>
      </w:r>
    </w:p>
    <w:p>
      <w:r>
        <w:t>Điều 1.  Phê duyệt điều chỉnh Kế hoạch cấp khí cho sản xuất điện năm 2025 như sau:</w:t>
      </w:r>
    </w:p>
    <w:p>
      <w:r>
        <w:t>1. Sản lượng khí cung cấp cho sản xuất điện năm 2025 tại khoản 1 Điều 1 Quyết định số 3049/QĐ-BCT ngày 15 tháng 11 năm 2024 của Bộ trưởng Bộ Công Thương được điều chỉnh là 3,04 - 4,41 tỷ m³, trong đó:</w:t>
      </w:r>
    </w:p>
    <w:p>
      <w:r>
        <w:t>- Khu vực Đông Nam Bộ: 1,79 - 3,06 tỷ m³ (bao gồm 1,79 - 2,06 tỷ m³ khí nội địa và khoảng 1,0 tỷ m³ khí tái hóa từ LNG  [1]).</w:t>
      </w:r>
    </w:p>
    <w:p>
      <w:r>
        <w:t>- Khu vực Tây Nam Bộ: 1,25 - 1,35 tỷ m³.</w:t>
      </w:r>
    </w:p>
    <w:p>
      <w:r>
        <w:t>2. Các điều khoản khác của Quyết định số 3049/QĐ-BCT ngày 15 tháng 11 năm 2024 của Bộ trưởng Bộ Công Thương không thay đổi.</w:t>
      </w:r>
    </w:p>
    <w:p>
      <w:r>
        <w:t>Điều 2.  Quyết định này có hiệu lực thi hành kể từ ngày ký.</w:t>
      </w:r>
    </w:p>
    <w:p>
      <w:r>
        <w:t>Điều 3.  Chánh Văn phòng Bộ, Vụ trưởng Vụ Dầu khí và Than, Thủ trưởng các cơ quan, đơn vị liên quan chịu trách nhiệm thi hành Quyết định này./.</w:t>
      </w:r>
    </w:p>
    <w:p>
      <w:r>
        <w:t>Nơi nhận:</w:t>
      </w:r>
    </w:p>
    <w:p>
      <w:r>
        <w:t>- Như Điều 3;</w:t>
      </w:r>
    </w:p>
    <w:p>
      <w:r>
        <w:t>- Các Thứ trưởng;</w:t>
      </w:r>
    </w:p>
    <w:p>
      <w:r>
        <w:t>- UBQLV;</w:t>
      </w:r>
    </w:p>
    <w:p>
      <w:r>
        <w:t>- Các Cục: ĐL, ĐTĐL;</w:t>
      </w:r>
    </w:p>
    <w:p>
      <w:r>
        <w:t>- NSMO;</w:t>
      </w:r>
    </w:p>
    <w:p>
      <w:r>
        <w:t>- Các Tập đoàn: EVN, PVN;</w:t>
      </w:r>
    </w:p>
    <w:p>
      <w:r>
        <w:t>- PVGas;</w:t>
      </w:r>
    </w:p>
    <w:p>
      <w:r>
        <w:t>- Chủ đầu tư NMĐ khí;</w:t>
      </w:r>
    </w:p>
    <w:p>
      <w:r>
        <w:t>- Lưu: VT, DKT.</w:t>
      </w:r>
    </w:p>
    <w:p>
      <w:r>
        <w:t>BỘ TRƯỞNG</w:t>
      </w:r>
    </w:p>
    <w:p>
      <w:r>
        <w:t>Nguyễn Hồng Diên</w:t>
      </w:r>
    </w:p>
    <w:p>
      <w:r>
        <w:t>[1] Lượng khí tái hóa từ LNG tính trung bình cả năm 2025 là 1,0 tỷ m³; trường hợp huy động tối đa cả năm 2025 có thể lên đến 2,0 tỷ m³.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