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Quy định thời gian hoạt động của xe vệ sinh môi trường, xe ô tô chở vật liệu xây dựng, phế thải rời trong đô thị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33/2025/QĐ-UBND</w:t>
      </w:r>
    </w:p>
    <w:p>
      <w:r>
        <w:t>Sơn La, ngày 24 tháng 03 năm 2025</w:t>
      </w:r>
    </w:p>
    <w:p>
      <w:r>
        <w:t>QUYẾT ĐỊNH</w:t>
      </w:r>
    </w:p>
    <w:p>
      <w:r>
        <w:t>BAN HÀNH QUY ĐỊNH THỜI GIAN HOẠT ĐỘNG CỦA XE VỆ SINH MÔI TRƯỜNG, XE Ô TÔ CHỞ VẬT LIỆU XÂY DỰNG, PHẾ THẢI RỜI TRONG ĐÔ THỊ TRÊN ĐỊA BÀN TỈNH SƠN LA</w:t>
      </w:r>
    </w:p>
    <w:p>
      <w:r>
        <w:t>ỦY BAN NHÂN DÂN TỈNH SƠN LA</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Trật, tự an toàn giao thông đường bộ ngày 27 tháng 6 năm 2024;</w:t>
      </w:r>
    </w:p>
    <w:p>
      <w:r>
        <w:t>Căn cứ Luật Đường bộ ngày 27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ngày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Xây dựng tại Tờ trình số 20/TTr-SXD ngày 14 tháng 03 năm 2025.</w:t>
      </w:r>
    </w:p>
    <w:p>
      <w:r>
        <w:t>QUYẾT ĐỊNH:</w:t>
      </w:r>
    </w:p>
    <w:p>
      <w:r>
        <w:t>Điều 1.    Ban hành kèm theo Quyết định này Quy định thời gian hoạt động của xe vệ sinh môi trường, xe ô tô chở vật liệu xây dựng, phế thải rời trong đô thị trên địa bàn tỉnh Sơn La.</w:t>
      </w:r>
    </w:p>
    <w:p>
      <w:r>
        <w:t>Điều 2.    Quyết định này có hiệu lực thi hành từ ngày 04 tháng 4 năm 2025.</w:t>
      </w:r>
    </w:p>
    <w:p>
      <w:r>
        <w:t>Điều 3.    Chánh Văn phòng Ủy ban nhân dân tỉnh; Giám đốc Công an tỉnh; Thủ trưởng các Sở, ban, ngành của tỉnh; Chủ tịch Ủy ban nhân dân các huyện, thị xã, thành phố và các tổ chức, cá nhân có liên quan chịu trách nhiệm thi hành Quyết định này./.</w:t>
      </w:r>
    </w:p>
    <w:p>
      <w:r>
        <w:t>Nơi nhận:</w:t>
      </w:r>
    </w:p>
    <w:p>
      <w:r>
        <w:t>- Bộ Công an (b/c);</w:t>
      </w:r>
    </w:p>
    <w:p>
      <w:r>
        <w:t>- Bộ Xây dựng (b/c);</w:t>
      </w:r>
    </w:p>
    <w:p>
      <w:r>
        <w:t>- Thường trực Tỉnh ủy;</w:t>
      </w:r>
    </w:p>
    <w:p>
      <w:r>
        <w:t>- Thường trực HĐND tỉnh;</w:t>
      </w:r>
    </w:p>
    <w:p>
      <w:r>
        <w:t>- Chủ tịch UBND tỉnh, các Phó Chủ tịch UBND tỉnh;</w:t>
      </w:r>
    </w:p>
    <w:p>
      <w:r>
        <w:t>- Vụ pháp chế - Bộ Xây dựng;</w:t>
      </w:r>
    </w:p>
    <w:p>
      <w:r>
        <w:t>- Cục kiểm tra văn bản QPPL - Bộ Tư pháp;</w:t>
      </w:r>
    </w:p>
    <w:p>
      <w:r>
        <w:t>- Đoàn ĐBQH tỉnh;</w:t>
      </w:r>
    </w:p>
    <w:p>
      <w:r>
        <w:t>- UBMTTQ Việt Nam tỉnh;</w:t>
      </w:r>
    </w:p>
    <w:p>
      <w:r>
        <w:t>- Như Điều 3;</w:t>
      </w:r>
    </w:p>
    <w:p>
      <w:r>
        <w:t>- Văn phòng Đoàn ĐBQH và HĐND tỉnh;</w:t>
      </w:r>
    </w:p>
    <w:p>
      <w:r>
        <w:t>- Các Sở, ban, ngành của tỉnh;</w:t>
      </w:r>
    </w:p>
    <w:p>
      <w:r>
        <w:t>- Đài PT-TH tỉnh, Báo Sơn La;</w:t>
      </w:r>
    </w:p>
    <w:p>
      <w:r>
        <w:t>- Trung tâm thông tin tỉnh;</w:t>
      </w:r>
    </w:p>
    <w:p>
      <w:r>
        <w:t>- Văn phòng UBND tỉnh (lãnh đạo VP, KT);</w:t>
      </w:r>
    </w:p>
    <w:p>
      <w:r>
        <w:t>- Lưu: VT, KT  Việt.30b.</w:t>
      </w:r>
    </w:p>
    <w:p>
      <w:r>
        <w:t>TM. ỦY BAN NHÂN DÂN</w:t>
      </w:r>
    </w:p>
    <w:p>
      <w:r>
        <w:t>KT. CHỦ TỊCH</w:t>
      </w:r>
    </w:p>
    <w:p>
      <w:r>
        <w:t>PHÓ CHỦ TỊCH</w:t>
      </w:r>
    </w:p>
    <w:p>
      <w:r>
        <w:t>Lê Hồng Minh</w:t>
      </w:r>
    </w:p>
    <w:p>
      <w:r>
        <w:t>QUY ĐỊNH</w:t>
      </w:r>
    </w:p>
    <w:p>
      <w:r>
        <w:t>THỜI GIAN HOẠT ĐỘNG CỦA XE VỆ SINH MÔI TRƯỜNG, XE Ô TÔ CHỞ VẬT LIỆU XÂY DỰNG, PHẾ THẢI RỜI TRONG ĐÔ THỊ TRÊN ĐỊA BÀN TỈNH SƠN LA</w:t>
      </w:r>
    </w:p>
    <w:p>
      <w:r>
        <w:t>(Ban hành kèm theo Quyết định số 33/2025/QĐ-UBND ngày 24 tháng 03 năm 2025 của Ủy ban nhân dân tỉnh Sơn La)</w:t>
      </w:r>
    </w:p>
    <w:p>
      <w:r>
        <w:t>Điều 1. Phạm vi điều chỉnh</w:t>
      </w:r>
    </w:p>
    <w:p>
      <w:r>
        <w:t>Quy định này quy định thời gian hoạt động của xe vệ sinh môi trường, xe ô tô chở vật liệu xây dựng, phế thải rời trong đô thị trên địa bàn tỉnh Sơn La.</w:t>
      </w:r>
    </w:p>
    <w:p>
      <w:r>
        <w:t>Điều 2. Đối tượng áp dụng</w:t>
      </w:r>
    </w:p>
    <w:p>
      <w:r>
        <w:t>1. Quy định này áp dụng đối với các cơ quan, tổ chức và cá nhân liên quan đến hoạt động của xe vệ sinh môi trường, xe ô tô chở vật liệu xây dựng, phế thải rời trong đô thị trên địa bàn tỉnh Sơn La.</w:t>
      </w:r>
    </w:p>
    <w:p>
      <w:r>
        <w:t>2. Quy định này không áp dụng đối với xe vệ sinh môi trường, xe ô tô chở vật liệu xây dựng, phế thải rời hoạt động phục vụ các trường hợp khẩn cấp như thiên tai, bão, lũ, phục vụ thu dọn vệ sinh đột xuất theo yêu cầu của cơ quan có thẩm quyền.</w:t>
      </w:r>
    </w:p>
    <w:p>
      <w:r>
        <w:t>Điều 3. Thời gian hoạt động trong đô thị</w:t>
      </w:r>
    </w:p>
    <w:p>
      <w:r>
        <w:t>1. Xe vệ sinh môi trường, xe ô tô chở phế thải rời không được hoạt động trong đô thị vào các khung giờ từ 06 giờ 00 phút đến 08 giờ 00 phút và từ 16 giờ 30 phút đến 19 giờ 00 phút hàng ngày.</w:t>
      </w:r>
    </w:p>
    <w:p>
      <w:r>
        <w:t>2. Xe ô tô chở vật liệu xây dựng được phép hoạt động trong đô thị vào tất cả thời gian trong ngày.</w:t>
      </w:r>
    </w:p>
    <w:p>
      <w:r>
        <w:t>Điều 4. Trách nhiệm của các cơ quan, tổ chức và cá nhân</w:t>
      </w:r>
    </w:p>
    <w:p>
      <w:r>
        <w:t>1. Sở Xây dựng</w:t>
      </w:r>
    </w:p>
    <w:p>
      <w:r>
        <w:t>a) Chủ trì phối hợp với các sở, ngành, cơ quan có liên quan và Ủy ban nhân dân các huyện, thị xã, thành phố tuyên truyền, hướng dẫn, kiểm tra, đôn đốc việc thực hiện Quy định này;</w:t>
      </w:r>
    </w:p>
    <w:p>
      <w:r>
        <w:t>b) Theo dõi, giám sát, kịp thời phát hiện, xử lý hoặc đề nghị xử lý xe vệ sinh môi trường, xe ô tô chở vật liệu xây dựng, phế thải rời hoạt động trong đô thị vi phạm trật tự, an toàn giao thông, vệ sinh môi trường theo thẩm quyền.</w:t>
      </w:r>
    </w:p>
    <w:p>
      <w:r>
        <w:t>2. Công an tỉnh</w:t>
      </w:r>
    </w:p>
    <w:p>
      <w:r>
        <w:t>Chỉ đạo lực lượng Cảnh sát giao thông, Cảnh sát quản lý hành chính về trật tự xã hội thường xuyên tuần tra, kiểm soát, xử lý nghiêm đối với xe vệ sinh môi trường, xe chở vật liệu xây dựng, phế thải rời vi phạm trật tự, an toàn giao thông, vệ sinh môi trường theo quy định.</w:t>
      </w:r>
    </w:p>
    <w:p>
      <w:r>
        <w:t>3. Sở Nông nghiệp và Môi trường</w:t>
      </w:r>
    </w:p>
    <w:p>
      <w:r>
        <w:t>Hướng dẫn các tổ chức, cá nhân thực hiện các quy định về bảo vệ môi trường liên quan đến hoạt động vận tải trên địa bàn tỉnh; phối hợp với các cơ quan, lực lượng chức năng kiểm tra, xử lý vi phạm về môi trường liên quan đến hoạt động xe vệ sinh môi trường, xe ô tô chở vật liệu xây dựng, phế thải rời theo quy định.</w:t>
      </w:r>
    </w:p>
    <w:p>
      <w:r>
        <w:t>4. Sở Văn hóa, Thể thao và Du lịch</w:t>
      </w:r>
    </w:p>
    <w:p>
      <w:r>
        <w:t>Phối hợp với Sở Xây dựng cung cấp tài liệu, hướng dẫn các cơ quan báo chí của tỉnh, hệ thống thông tin cơ sở tuyên truyền về bảo đảm trật tự, an toàn giao thông đường bộ và Quy định thời gian hoạt động của xe vệ sinh môi trường, xe ô tô chở vật liệu xây dựng, phế thải rời trong đô thị trên địa bàn tỉnh Sơn La.</w:t>
      </w:r>
    </w:p>
    <w:p>
      <w:r>
        <w:t>5. Ủy ban nhân dân các huyện, thị xã, thành phố</w:t>
      </w:r>
    </w:p>
    <w:p>
      <w:r>
        <w:t>a) Tổ chức quản lý, giám sát chặt chẽ hoạt động của xe vệ sinh môi trường, xe ô tô chở vật liệu xây dựng, phế thải rời trên địa bàn; kịp thời xử lý vi phạm theo thẩm quyền hoặc đề nghị cấp có thẩm quyền xử lý các hành vi vi phạm theo quy định của pháp luật;</w:t>
      </w:r>
    </w:p>
    <w:p>
      <w:r>
        <w:t>b) Tổ chức tuyên truyền, phổ biến pháp luật về bảo đảm trật tự, an toàn giao thông, vệ sinh môi trường trong hoạt động vận tải và Quy định này đến các tổ chức, cá nhân trên địa bàn để biết, thực hiện.</w:t>
      </w:r>
    </w:p>
    <w:p>
      <w:r>
        <w:t>6. Chủ xe vệ sinh môi trường, xe ô tô chở vật liệu xây dựng, phế thải rời</w:t>
      </w:r>
    </w:p>
    <w:p>
      <w:r>
        <w:t>a) Chấp hành nghiêm túc các quy định của pháp luật về bảo đảm trật tự, an toàn giao thông đường bộ, bảo vệ môi trường, Quy định này và các quy định khác của pháp luật có liên quan;</w:t>
      </w:r>
    </w:p>
    <w:p>
      <w:r>
        <w:t>b) Quản lý xe vệ sinh môi trường, xe ô tô chở vật liệu xây dựng, phế thải rời hoạt động trong đô thị đảm bảo theo đúng thời gian hoạt động tại Quy định này;</w:t>
      </w:r>
    </w:p>
    <w:p>
      <w:r>
        <w:t>c) Thực hiện các biện pháp đảm bảo vệ sinh môi trường, phòng ngừa sự cố môi trường trong quá trình hoạt động của xe vệ sinh môi trường, xe ô tô chở vật liệu xây dựng, phế thải rời trong đô thị; bảo đảm không làm rò rỉ, rơi vãi, phát tán gây ô nhiễm môi trường và chịu trách nhiệm khắc phục sự cố nếu xảy ra trong quá trình hoạt động.</w:t>
      </w:r>
    </w:p>
    <w:p>
      <w:r>
        <w:t>7. Các cơ quan, tổ chức và cá nhân có liên quan</w:t>
      </w:r>
    </w:p>
    <w:p>
      <w:r>
        <w:t>a) Tuân thủ theo quy định pháp luật về bảo vệ môi trường, pháp luật về giao thông đường bộ và Quy định này;</w:t>
      </w:r>
    </w:p>
    <w:p>
      <w:r>
        <w:t>b) Phối hợp giám sát hoạt động của xe vệ sinh môi trường, xe ô tô chở vật liệu xây dựng, phế thải rời trong đô thị; kịp thời báo cho cấp có thẩm quyền khi phát hiện các hành vi vi phạm.</w:t>
      </w:r>
    </w:p>
    <w:p>
      <w:r>
        <w:t>Điều 5. Điều khoản thi hành</w:t>
      </w:r>
    </w:p>
    <w:p>
      <w:r>
        <w:t>Trong quá trình thực hiện, nếu phát sinh khó khăn, vướng mắc, các cơ quan, tổ chức và cá nhân có liên quan phản ánh kịp thời về Sở Xây dựng để tổng hợp, báo cáo Ủy ban nhân dân tỉnh xem xét sửa đổi, bổ sung, thay thế Quy định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