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chức năng, nhiệm vụ, quyền hạn và cơ cấu tổ chức của Trung tâm Điều hành giao thông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33/2025/QĐ-UBND</w:t>
      </w:r>
    </w:p>
    <w:p>
      <w:r>
        <w:t>Ninh Bình, ngày 04 tháng 8 năm 2025</w:t>
      </w:r>
    </w:p>
    <w:p>
      <w:r>
        <w:t>QUYẾT ĐỊNH</w:t>
      </w:r>
    </w:p>
    <w:p>
      <w:r>
        <w:t>BAN HÀNH QUY ĐỊNH CHỨC NĂNG, NHIỆM VỤ, QUYỀN HẠN VÀ CƠ CẤU TỔ CHỨC CỦA TRUNG TÂM ĐIỀU HÀNH GIAO THÔNG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 15 ngày 19 tháng 02 năm 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111/2025/NĐ-CP ngày 21 tháng 6 năm 2021 của Chính phủ sửa đổi, bổ sung một số điều của Nghị định số 60/2021/NĐ-CP ngày 21/6/2021 của Chính phủ quy định cơ chế tự chủ tài chính của đơn vị sự nghiệp công lập;</w:t>
      </w:r>
    </w:p>
    <w:p>
      <w:r>
        <w:t>Căn cứ Thông tư 48/2015/TT-BGTVT ngày 22 tháng 9 năm 2015 của Bộ trưởng Bộ Giao thông vận tải quy định về đăng kiểm phương tiện thuỷ nội địa;</w:t>
      </w:r>
    </w:p>
    <w:p>
      <w:r>
        <w:t>Căn cứ Thông tư số 34/2021/TT-BGTVT ngày 16 tháng 12 năm 2021 của Bộ trưởng Bộ Giao thông vận tải quy định về quản lý, hoạt động của trạm kiểm tra tải trọng xe trên đường bộ;</w:t>
      </w:r>
    </w:p>
    <w:p>
      <w:r>
        <w:t>Căn cứ Thông tư 16/2023/TT-BGVT ngày 30 tháng 6 năm 2023 của Bộ trưởng Bộ Giao thông vận tải sửa đổi, bổ sung một số điều của các Thông tư quy định về đăng kiểm phương tiện thủy nội địa;</w:t>
      </w:r>
    </w:p>
    <w:p>
      <w:r>
        <w:t>Căn cứ Thông tư số 41/2024/TT-BGTVT ngày 15 tháng 11 năm 2024 của Bộ trưởng Bộ Giao thông vận tải quy định về quản lý, vận hành, khai thác và bảo trì kết cấu hạ tầng đường bộ;</w:t>
      </w:r>
    </w:p>
    <w:p>
      <w:r>
        <w:t>Căn cứ Thông tư số 47/2024/TT-BGTVT ngày 15 tháng 11 năm 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Căn cứ Thông tư số 10/2025/TT-BXD ngày 14 tháng 6 năm 2025 của Bộ trưởng Bộ Xây dựng hướng dẫn chức năng, nhiệm vụ, quyền hạn của cơ quan chuyên môn thuộc Ủy ban nhân dân cấp tỉnh, thành phố trực thuộc Trung ương và Ủy ban nhân dân xã, phường, đặc khu thuộc tỉnh, thành phố trực thuộc Trung ương về lĩnh vực xây dựng;</w:t>
      </w:r>
    </w:p>
    <w:p>
      <w:r>
        <w:t>Theo đề nghị của Giám đốc Sở Xây dựng tại tờ trình số 705/TTr- SXD ngày 25 tháng 7 năm 2025 và Giám đốc Sở Nội vụ tại tờ trình số 76/TTr-SNV ngày 28 tháng 7 năm 2025;</w:t>
      </w:r>
    </w:p>
    <w:p>
      <w:r>
        <w:t>Ủy ban nhân dân ban hành Quyết định ban hành Quy định chức năng, nhiệm vụ, quyền hạn và cơ cấu tổ chức của Trung tâm Điều hành giao thông trực thuộc Sở Xây dựng tỉnh Ninh Bình.</w:t>
      </w:r>
    </w:p>
    <w:p>
      <w:r>
        <w:t>Điều 1.  Ban hành kèm theo Quyết định này Quy định chức năng, nhiệm vụ, quyền hạn và cơ cấu tổ chức của Trung tâm Điều hành giao thông trực thuộc Sở Xây dựng tỉnh Ninh Bình.</w:t>
      </w:r>
    </w:p>
    <w:p>
      <w:r>
        <w:t>Điều 2. Hiệu lực thi hành</w:t>
      </w:r>
    </w:p>
    <w:p>
      <w:r>
        <w:t>1. Quyết định này có hiệu lực thi hành kể từ ngày 05 tháng 8 năm 2025.</w:t>
      </w:r>
    </w:p>
    <w:p>
      <w:r>
        <w:t>2. Bãi bỏ Quyết định số 70/2025/QĐ-UBND ngày 09 tháng 5 năm 2025 của Ủy ban nhân dân tỉnh Ninh Bình ban hành Quy định chức năng, nhiệm vụ, quyền hạn và cơ cấu tổ chức của Trung tâm Điều hành giao thông thuộc Sở Xây dựng tỉnh Ninh Bình.</w:t>
      </w:r>
    </w:p>
    <w:p>
      <w:r>
        <w:t>Điều 3. Tổ chức thực hiện</w:t>
      </w:r>
    </w:p>
    <w:p>
      <w:r>
        <w:t>Chánh Văn phòng Ủy ban nhân dân tỉnh, Giám đốc Sở Nội vụ, Giám đốc Sở Xây dựng, Giám đốc Trung tâm Điều hành giao thông, các tổ chức, cá nhân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Lãnh đạo UBND tỉnh;</w:t>
      </w:r>
    </w:p>
    <w:p>
      <w:r>
        <w:t>- Ủy ban MTTQ Việt Nam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ĐIỀU HÀNH GIAO THÔNG THUỘC SỞ XÂY DỰNG TỈNH NINH BÌNH</w:t>
      </w:r>
    </w:p>
    <w:p>
      <w:r>
        <w:t>(Kèm theo Quyết định số 33/2025/QĐ-UBND ngày 04 tháng 8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cơ cấu tổ chức của Trung tâm Điều hành giao thông trực thuộc Sở Xây dựng tỉnh Ninh Bình.</w:t>
      </w:r>
    </w:p>
    <w:p>
      <w:r>
        <w:t>2. Quy định này áp dụng đối với Trung tâm Điều hành giao thông thuộc Sở Xây dựng tỉnh Ninh Bình và các tổ chức, cá nhân khác có liên quan.</w:t>
      </w:r>
    </w:p>
    <w:p>
      <w:r>
        <w:t>Điều 2. Vị trí, chức năng</w:t>
      </w:r>
    </w:p>
    <w:p>
      <w:r>
        <w:t>1. Trung tâm Điều hành giao thông  (sau đây gọi tắt là Trung tâm)  là đơn vị sự nghiệp công lập trực thuộc Sở Xây dựng có chức năng giúp Giám đốc Sở trong công tác kiểm soát tải trọng xe trên hệ thống đường bộ; thực hiện công tác đăng kiểm phương tiện thủy nội địa; thực hiện các nhiệm vụ khác do Giám đốc Sở và cơ quan có thẩm quyền giao theo quy định của pháp luật.</w:t>
      </w:r>
    </w:p>
    <w:p>
      <w:r>
        <w:t>2. Trung tâm có tư cách pháp nhân, có con dấu và tài khoản riêng; chấp hành sự chỉ đạo, quản lý trực tiếp về tổ chức, biên chế và công tác của Sở Xây dựng; đồng thời chấp hành sự kiểm tra, hướng dẫn về chuyên môn, nghiệp vụ của các cơ quan chuyên môn thuộc Bộ Xây dựng.</w:t>
      </w:r>
    </w:p>
    <w:p>
      <w:r>
        <w:t>Chương II</w:t>
      </w:r>
    </w:p>
    <w:p>
      <w:r>
        <w:t>NHIỆM VỤ, QUYỀN HẠN, CƠ CẤU TỔ CHỨC</w:t>
      </w:r>
    </w:p>
    <w:p>
      <w:r>
        <w:t>Điều 3. Nhiệm vụ và quyền hạn</w:t>
      </w:r>
    </w:p>
    <w:p>
      <w:r>
        <w:t>1. Đối với công tác kiểm soát tải trọng xe trên đường bộ</w:t>
      </w:r>
    </w:p>
    <w:p>
      <w:r>
        <w:t>a) Phối hợp với lực lượng chức năng thực hiện công tác kiểm tra tải trọng xe trên hệ thống đường bộ thuộc phạm vi quản lý của Sở hoặc Sở được phân cấp, ủy quyền quản lý theo quy định của pháp luật;</w:t>
      </w:r>
    </w:p>
    <w:p>
      <w:r>
        <w:t>b) Thu thập, phân tích, đánh giá tác động, cập nhật, tổng hợp, lưu trữ các số liệu liên quan đến tải trọng, khổ giới hạn của xe khi tham gia giao thông qua các Trạm kiểm tra tải trọng cố định hoặc di động thuộc phạm vi quản lý của Trung tâm;</w:t>
      </w:r>
    </w:p>
    <w:p>
      <w:r>
        <w:t>c) Chuyển kết quả thu được từ các Trạm cho cơ quan quản lý đường bộ, lực lượng chức năng có thẩm quyền xử phạt vi phạm hành chính để đánh giá tác động của tải trọng xe, khổ giới hạn xe đến an toàn đường bộ, xác định vi phạm hành chính và xử phạt vi phạm hành chính theo quy định.</w:t>
      </w:r>
    </w:p>
    <w:p>
      <w:r>
        <w:t>2. Đối với công tác đăng kiểm phương tiện thủy nội địa</w:t>
      </w:r>
    </w:p>
    <w:p>
      <w:r>
        <w:t>a) Thực hiện nội dung công tác đăng kiểm phương tiện theo quy định của pháp luật và các nội dung đăng kiểm khác khi được Cục Đăng kiểm Việt Nam ủy quyền phù hợp với năng lực của đơn vị đăng kiểm sau khi được Cục Đăng kiểm Việt Nam xác nhận và thông báo;</w:t>
      </w:r>
    </w:p>
    <w:p>
      <w:r>
        <w:t>b) Bố trí đủ nhân lực thực hiện công tác đăng kiểm trên địa bàn được giao theo quy định của pháp luật; phân công đăng kiểm viên thực hiện kiểm tra theo đúng trình độ và năng lực ghi trong giấy chứng nhận đăng kiểm viên;</w:t>
      </w:r>
    </w:p>
    <w:p>
      <w:r>
        <w:t>c) Thực hiện kiểm tra và cấp giấy chứng nhận an toàn kỹ thuật và bảo vệ môi trường phương tiện thủy nội địa một cách khách quan, phù hợp với yêu cầu nghiệp vụ và đúng pháp luật;</w:t>
      </w:r>
    </w:p>
    <w:p>
      <w:r>
        <w:t>d) Công khai trình tự, thủ tục, nội dung quy trình, phí, lệ phí và thời gian làm việc; thu phí, lệ phí theo quy định hiện hành;</w:t>
      </w:r>
    </w:p>
    <w:p>
      <w:r>
        <w:t>đ) Tuân thủ sự chỉ đạo và hướng dẫn về chuyên môn nghiệp vụ của Cục Đăng kiểm Việt Nam về công tác kiểm tra và cấp giấy chứng nhận an toàn kỹ thuật và bảo vệ môi trường cho phương tiện;</w:t>
      </w:r>
    </w:p>
    <w:p>
      <w:r>
        <w:t>e) Quản lý, giám sát hoạt động đăng kiểm, thường xuyên giáo dục đạo đức nghề nghiệp đối với cán bộ, đăng kiểm viên và nhân viên; phòng, chống tiêu cực trong hoạt động đăng kiểm của đơn vị;</w:t>
      </w:r>
    </w:p>
    <w:p>
      <w:r>
        <w:t>g) Thu hồi giấy chứng nhận an toàn kỹ thuật và bảo vệ môi trường và Tem kiểm định của phương tiện trong trường hợp tàu bị tai nạn mà không còn đảm bảo trạng thái kỹ thuật; thu hồi giấy chứng nhận an toàn kỹ thuật và bảo vệ môi trường trong trường hợp cấp hồ sơ đăng kiểm mới khi thực hiện chu kỳ kiểm tra tiếp theo.</w:t>
      </w:r>
    </w:p>
    <w:p>
      <w:r>
        <w:t>3. Thực hiện việc quản lý, sử dụng viên chức, người lao động, cơ sở vật chất, tài sản, tài chính được giao theo thẩm quyền và theo phân cấp quản lý; thực hiện chế độ thống kê, lưu trữ, báo cáo theo quy định của pháp luật.</w:t>
      </w:r>
    </w:p>
    <w:p>
      <w:r>
        <w:t>4. Chấp hành việc thanh tra, kiểm tra, giám sát hoạt động của cơ quan có thẩm quyền.</w:t>
      </w:r>
    </w:p>
    <w:p>
      <w:r>
        <w:t>5. Thực hiện các nhiệm vụ khác do Giám đốc Sở Xây dựng giao theo thẩm quyền và quy định của pháp luật:</w:t>
      </w:r>
    </w:p>
    <w:p>
      <w:r>
        <w:t>a) Điều hành giao thông tuyến trên đường bộ và đường cao tốc trong khu vực tỉnh Ninh Bình</w:t>
      </w:r>
    </w:p>
    <w:p>
      <w:r>
        <w:t>Thu thập và xử lý các loại thông tin giao thông trên tuyến bao gồm hình ảnh camera, dữ liệu dò xe, điều kiện thời tiết, thông tin phát hiện về tai nạn, sự cố, sự kiện và các hành vi vi phạm giao thông của người điều khiển phương tiện;</w:t>
      </w:r>
    </w:p>
    <w:p>
      <w:r>
        <w:t>Giám sát và quản lý thông tin đối với các loại sự kiện liên quan xảy ra trên đường cao tốc dẫn đến ùn tắc giao thông, tai nạn, sự cố, thời tiết nguy hiểm; và các sự kiện có kế hoạch định trước như vị trí công trường, ngày lễ đặc biệt;</w:t>
      </w:r>
    </w:p>
    <w:p>
      <w:r>
        <w:t>Cung cấp các loại thông tin chỉ dẫn thay đổi theo thời gian cho người tham gia giao thông như thời tiết, mật độ giao thông, tư vấn hành trình, thời gian hành trình dự kiến, thông tin về sự cố, tai nạn, tạm dừng khai thác và các thông tin liên quan đến giao thông trên đường cao tốc;</w:t>
      </w:r>
    </w:p>
    <w:p>
      <w:r>
        <w:t>Tiếp nhận và xử lý kịp thời thông tin về tai nạn, sự cố phương tiện, sự cố công trình xảy ra trên đường cao tốc được báo về Trung tâm từ tất cả các nguồn cung cấp thông tin để điều động ngay lực lượng tuần đường, ứng cứu giao thông và thông báo cho cơ quan công an, các đội cứu hộ, cứu nạn và các lực lượng liên quan khẩn trương có mặt tại hiện trường thực hiện nhiệm vụ theo chức năng quy định;</w:t>
      </w:r>
    </w:p>
    <w:p>
      <w:r>
        <w:t>Lưu trữ tất cả các thông tin trên tuyến theo quy định hiện hành đối với các loại hồ sơ dạng văn bản. Lưu trữ vĩnh viễn đối với các thông tin điện tử về tai nạn, sự cố. Đối với các thông tin điện tử thường xuyên, tùy theo tính chất của thông tin, dữ liệu để lưu trữ đảm bảo mục tiêu quản lý theo quy định. Hồ sơ, tài liệu lưu trữ điện tử phải được bảo quản an toàn trong môi trường thích hợp và chuyển đổi theo công nghệ phù hợp;</w:t>
      </w:r>
    </w:p>
    <w:p>
      <w:r>
        <w:t>Chủ động thực hiện các biện pháp điều tiết giao thông từ xa nhằm đảm bảo an toàn giao thông như điều chỉnh làn xe chạy hoặc hạn chế tốc độ chạy xe trên đường cao tốc cho phù hợp với điều kiện giao thông thực tế;</w:t>
      </w:r>
    </w:p>
    <w:p>
      <w:r>
        <w:t>Thu thập, lưu trữ và quản lý tập trung dữ liệu về giao thông của hệ thống thu phí và hệ thống kiểm tra tải trọng xe trên đường cao tốc;</w:t>
      </w:r>
    </w:p>
    <w:p>
      <w:r>
        <w:t>Kết nối và truyền đầy đủ thông tin, dữ liệu giao thông về Trung tâm quản lý điều hành giao thông khu vực;</w:t>
      </w:r>
    </w:p>
    <w:p>
      <w:r>
        <w:t>Tiếp nhận và cung cấp thông tin, thực hiện các phương án tổ chức giao thông đặc biệt theo sự chỉ đạo trực tiếp của Trung tâm quản lý điều hành giao thông khu vực trong các tình huống khẩn cấp;</w:t>
      </w:r>
    </w:p>
    <w:p>
      <w:r>
        <w:t>Theo dõi hoạt động và bảo trì, bảo dưỡng các thiết bị thuộc hệ thống quản lý giám sát, điều hành giao thông đường cao tốc.</w:t>
      </w:r>
    </w:p>
    <w:p>
      <w:r>
        <w:t>b) Vận hành, khai thác “Hệ thống quản lý giao thông thông minh”</w:t>
      </w:r>
    </w:p>
    <w:p>
      <w:r>
        <w:t>Tích hợp, lưu trữ, phân tích dữ liệu phục vụ quản lý, vận hành, khai thác, bảo trì kết cấu hạ tầng đường bộ;</w:t>
      </w:r>
    </w:p>
    <w:p>
      <w:r>
        <w:t>Hỗ trợ hoạt động vận tải, thanh toán điện tử giao thông đường bộ;</w:t>
      </w:r>
    </w:p>
    <w:p>
      <w:r>
        <w:t>Cung cấp các dịch vụ giao thông thông minh;</w:t>
      </w:r>
    </w:p>
    <w:p>
      <w:r>
        <w:t>Bảo đảm kết nối, chia sẻ dữ liệu với trung tâm chỉ huy giao thông và cơ quan, tổ chức có liên quan.</w:t>
      </w:r>
    </w:p>
    <w:p>
      <w:r>
        <w:t>c) Thực hiện công tác Tuần kiểm đường bộ trên các tuyến quốc lộ được uỷ quyền quản lý và tuyến đường tỉnh do Sở Xây dựng quản lý</w:t>
      </w:r>
    </w:p>
    <w:p>
      <w:r>
        <w:t>Kiểm tra, giám sát việc thực hiện công tác quản lý, bảo vệ kết cấu hạ tầng giao thông đường bộ của đơn vị bảo dưỡng thường xuyên, vận hành khai thác công trình đường bộ và việc thực hiện nhiệm vụ tuần đường;</w:t>
      </w:r>
    </w:p>
    <w:p>
      <w:r>
        <w:t>Tiếp nhận, xử lý hoặc báo cáo, đề xuất người quản lý sử dụng công trình đường bộ xử lý các kiến nghị của đơn vị bảo dưỡng thường xuyên, vận hành khai thác công trình đường bộ và nhân viên tuần đường về công tác quản lý, bảo vệ kết cấu hạ tầng giao thông đường bộ;</w:t>
      </w:r>
    </w:p>
    <w:p>
      <w:r>
        <w:t>Tuyên truyền, vận động tổ chức, cá nhân chấp hành quy định của pháp luật về quản lý, bảo vệ kết cấu hạ tầng giao thông đường bộ; lập biên bản vi phạm việc quản lý, sử dụng kết cấu hạ tầng giao thông đường bộ; yêu cầu tổ chức, cá nhân dừng hành vi vi phạm, khắc phục hậu quả và khôi phục vị trí ban đầu;</w:t>
      </w:r>
    </w:p>
    <w:p>
      <w:r>
        <w:t>Theo dõi, tổng hợp tình hình và kết quả xử lý vi phạm về quản lý, sử dụng kết cấu hạ tầng giao thông đường bộ, báo cáo người quản lý sử dụng công trình đường bộ về nội dung trên. Kiến nghị các biện pháp phòng, chống, xử lý vi phạm việc quản lý, bảo vệ kết cấu hạ tầng giao thông đường bộ;</w:t>
      </w:r>
    </w:p>
    <w:p>
      <w:r>
        <w:t>Theo dõi việc tổ chức giao thông, kiến nghị người quản lý sử dụng công trình đường bộ điều chỉnh, bổ sung biển báo, hệ thống an toàn giao thông, nâng cao hiệu quả công tác tổ chức giao thông, phòng, chống ùn tắc, tai nạn giao thông. Kiểm tra các vị trí điểm đen, điểm tiềm ẩn nguy cơ mất an toàn giao thông, báo cáo người quản lý sử dụng công trình đường bộ và kiến nghị xử lý nếu thấy cần thiết;</w:t>
      </w:r>
    </w:p>
    <w:p>
      <w:r>
        <w:t>Khi nhận được thông tin tai nạn giao thông, phải thông báo lực lượng công an, chính quyền địa phương nơi gần nhất và người tham gia giao thông; báo cáo cơ quan quản lý đường bộ, người quản lý sử dụng công trình đường bộ về tai nạn giao thông; tham gia xử lý khi có ùn tắc giao thông, cứu hộ, cứu nạn tai nạn giao thông; hướng dẫn tạm thời giao thông trong trường hợp cần thiết khi chưa có cảnh sát giao thông, cơ quan quản lý đường bộ; tham gia bảo vệ hiện trường tai nạn khi chưa có lực lượng chức năng.</w:t>
      </w:r>
    </w:p>
    <w:p>
      <w:r>
        <w:t>d) Kiểm định khí thải xe mô tô, xe gắn máy</w:t>
      </w:r>
    </w:p>
    <w:p>
      <w:r>
        <w:t>Tổ chức triển khai cung cấp dịch vụ: “kiểm định khí thải xe mô tô, xe gắn máy” bằng các hình thức cố định và lưu động;</w:t>
      </w:r>
    </w:p>
    <w:p>
      <w:r>
        <w:t>Cấp Chứng nhận kiểm định khí thải cho xe mô tô, xe gắn máy.</w:t>
      </w:r>
    </w:p>
    <w:p>
      <w:r>
        <w:t>đ) Thực hiện công tác Bảo trì kết cấu hạ tầng đường thủy nội địa</w:t>
      </w:r>
    </w:p>
    <w:p>
      <w:r>
        <w:t>Giúp chủ đầu tư thực hiện công tác bảo trì kết cấu hạ tầng giao thông đường thuỷ nội địa; quản lý, giám sát các dự án, công trình kết cấu hạ tầng giao thông đường thuỷ nội địa; các dự án đảm bảo an toàn giao thông đường thủy nội địa bằng các nguồn vốn được Bộ Xây dựng, Cục Hàng hải và Đường thuỷ Việt Nam, Ủy ban nhân dân tỉnh giao nhiệm vụ cho Sở Xây dựng làm chủ đầu tư hoặc đại diện chủ đầu tư.</w:t>
      </w:r>
    </w:p>
    <w:p>
      <w:r>
        <w:t>6. Thực hiện các nhiệm vụ, quyền hạn khác do cơ quan có thẩm quyền giao theo quy định của pháp luật.</w:t>
      </w:r>
    </w:p>
    <w:p>
      <w:r>
        <w:t>Điều 4. Cơ cấu tổ chức</w:t>
      </w:r>
    </w:p>
    <w:p>
      <w:r>
        <w:t>1. Lãnh đạo Trung tâm: gồm Giám đốc và các Phó Giám đốc  (số lượng Phó Giám đốc thực hiện theo quy định của pháp luật).</w:t>
      </w:r>
    </w:p>
    <w:p>
      <w:r>
        <w:t>a) Giám đốc là người phụ trách, điều hành chung hoạt động của Trung tâm, chịu trách nhiệm trước pháp luật và Giám đốc Sở Xây dựng về mọi hoạt động của Trung tâm;</w:t>
      </w:r>
    </w:p>
    <w:p>
      <w:r>
        <w:t>b) Phó Giám đốc là người giúp Giáp đốc thực hiện một hoặc một số nhiệm vụ cụ thể do Giám đốc phân công; chịu trách nhiệm trước Giám đốc và pháp luật về việc thực hiện nhiệm vụ được phân công. Khi Giám đốc vắng mặt, một Phó Giám đốc được Giám đốc ủy nhiệm thay Giám đốc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Phó Giám đốc theo quy định hiện hành và phân cấp quản lý cán bộ của tỉnh.</w:t>
      </w:r>
    </w:p>
    <w:p>
      <w:r>
        <w:t>2. Các phòng chuyên môn, nghiệp vụ:</w:t>
      </w:r>
    </w:p>
    <w:p>
      <w:r>
        <w:t>a) Phòng Hành chính - Tổng hợp.</w:t>
      </w:r>
    </w:p>
    <w:p>
      <w:r>
        <w:t>b) Phòng Tài chính - Kế toán.</w:t>
      </w:r>
    </w:p>
    <w:p>
      <w:r>
        <w:t>c) Phòng Quản lý điều hành giao thông đường bộ;</w:t>
      </w:r>
    </w:p>
    <w:p>
      <w:r>
        <w:t>d) Phòng Quản lý điều hành giao thông đường thuỷ và đăng kiểm;</w:t>
      </w:r>
    </w:p>
    <w:p>
      <w:r>
        <w:t>đ) Phòng Tuần kiểm.</w:t>
      </w:r>
    </w:p>
    <w:p>
      <w:r>
        <w:t>Điều 5. Số lượng người làm việc và lao động hợp đồng</w:t>
      </w:r>
    </w:p>
    <w:p>
      <w:r>
        <w:t>Số lượng người làm việc và lao động hợp đồng của Trung tâm nằm trong tổng biên chế sự nghiệp, lao động hợp đồng của Sở Xây dựng được cấp có thẩm quyền giao trên cơ sở đề án vị trí việc làm, gắn với chức năng, nhiệm vụ.</w:t>
      </w:r>
    </w:p>
    <w:p>
      <w:r>
        <w:t>Chương III</w:t>
      </w:r>
    </w:p>
    <w:p>
      <w:r>
        <w:t>TỔ CHỨC THỰC HIỆN</w:t>
      </w:r>
    </w:p>
    <w:p>
      <w:r>
        <w:t>Điều 6. Trách nhiệm của Trung tâm</w:t>
      </w:r>
    </w:p>
    <w:p>
      <w:r>
        <w:t>1. Trung tâm có trách nhiệm tổ chức thực hiện Quy định này và các văn bản pháp luật có liên quan.</w:t>
      </w:r>
    </w:p>
    <w:p>
      <w:r>
        <w:t>2. Ban hành hoặc trình cấp có thẩm quyền ban hành các quy định khác liên quan đến hoạt động của Trung tâm và triển khai thực hiện theo đúng quy định.</w:t>
      </w:r>
    </w:p>
    <w:p>
      <w:r>
        <w:t>Điều 7. Sửa đổi, bổ sung Quy định</w:t>
      </w:r>
    </w:p>
    <w:p>
      <w:r>
        <w:t>Trong quá trình tổ chức thực hiện Quy định này, nếu có khó khăn, vướng mắc phát sinh, Trung tâm báo cáo bằng văn bản về Sở Xây dựng để trình Uỷ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