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sửa đổi Điều 12 quy định nội dung thuộc lĩnh vực đất đai trên địa bàn thành phố Đà Nẵng kèm theo Quyết định 32/2024/QĐ-UBND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33/2025/QĐ-UBND</w:t>
      </w:r>
    </w:p>
    <w:p>
      <w:r>
        <w:t>Đà Nẵng, ngày 23 tháng 9 năm 2025</w:t>
      </w:r>
    </w:p>
    <w:p>
      <w:r>
        <w:t>QUYẾT ĐỊNH</w:t>
      </w:r>
    </w:p>
    <w:p>
      <w:r>
        <w:t>SỬA ĐỔI ĐIỀU 12 QUY ĐỊNH VỀ MỘT SỐ NỘI DUNG THUỘC LĨNH VỰC ĐẤT ĐAI TRÊN ĐỊA BÀN THÀNH PHỐ ĐÀ NẴNG BAN HÀNH KÈM THEO QUYẾT ĐỊNH SỐ 32/2024/QĐ-UBND NGÀY 07/10/2024 CỦA UBND THÀNH PHỐ ĐÀ NẴNG</w:t>
      </w:r>
    </w:p>
    <w:p>
      <w:r>
        <w:t>ỦY BAN NHÂN DÂN THÀNH PHỐ ĐÀ NẴNG</w:t>
      </w:r>
    </w:p>
    <w:p>
      <w:r>
        <w:t>Căn cứ Luật Tổ chức chính quyền địa phương số 72/2025/QH15;</w:t>
      </w:r>
    </w:p>
    <w:p>
      <w:r>
        <w:t>Căn cứ Luật Ban hành văn bản quy phạm pháp luật số 64/2025/QH15 ;</w:t>
      </w:r>
    </w:p>
    <w:p>
      <w:r>
        <w:t>Căn cứ Luật sửa đổi, bổ sung một số điều của Luật Ban hành văn bản quy phạm pháp luật số 87/2025/QH15 ;</w:t>
      </w:r>
    </w:p>
    <w:p>
      <w:r>
        <w:t>Căn cứ Luật Đất đai số 31/2024/QH15 ;</w:t>
      </w:r>
    </w:p>
    <w:p>
      <w:r>
        <w:t>Căn cứ Luật sửa đổi, bổ sung một số điều của Luật Đất đai số 31/2024/QH15, Luật Nhà ở số 27/2023/QH15, Luật Kinh doanh bất động sản số 29/2023/QH15 và Luật Các tổ chức tín dụng số 32/2024/QH15 số 43/2024/QH15 ;</w:t>
      </w:r>
    </w:p>
    <w:p>
      <w:r>
        <w:t>Căn cứ Nghị định số 78/2025/NĐ-CP ngày 01 tháng 4 năm 2025 của Chính phủ quy định chi tiết một số điều và biện pháp để tổ chức, hướng dẫn thi hành Luật Ban hành văn bản quy phạm pháp luật ;</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r>
        <w:t>Căn cứ Nghị định số 101/2024/NĐ-CP ngày 29 tháng 7 năm 2024 của Chính phủ quy định về điều tra cơ bản đất đai ;  đăng ký, cấp giấy chứng nhận quyền sử dụng đất, quyền sở hữu tài sản gắn liền với đất và hệ thống thông tin đất đai ;</w:t>
      </w:r>
    </w:p>
    <w:p>
      <w:r>
        <w:t>Căn cứ Nghị định số 102/2024/NĐ-CP ngày 30 tháng 7 năm 2024 của   Chính phủ quy định chi tiết thi hành một số điều của Luật Đất đai ;</w:t>
      </w:r>
    </w:p>
    <w:p>
      <w:r>
        <w:t>Theo đề nghị của Giám đốc Sở Nông nghiệp và Môi trường tại Tờ trình số   191/TTr-SNNMT ngày 29 tháng 8 năm 2025 và Thông báo số 279/TB-VP ngày   19 tháng 9 năm 2025 của Văn phòng UBND thành phố ;</w:t>
      </w:r>
    </w:p>
    <w:p>
      <w:r>
        <w:t>Ủy ban nhân dân thành phố Đà Nẵng ban hành Quyết định sửa đổi Điều 12 Quy định về một số nội dung thuộc lĩnh vực đất đai trên địa bàn thành phố Đà Nẵng ban hành kèm theo Quyết định số 32/2024/QĐ-UBND ngày 07/10/2024 của UBND thành phố Đà Nẵng .</w:t>
      </w:r>
    </w:p>
    <w:p>
      <w:r>
        <w:t>Điều 1.  Sửa đổi Điều 12 Quy định về một số nội dung thuộc lĩnh vực đất đai trên địa bàn thành phố Đà Nẵng ban hành kèm theo Quyết định số 32/2024/QĐ-UBND ngày 07/10/2024 của UBND thành phố Đà Nẵng, như sau:</w:t>
      </w:r>
    </w:p>
    <w:p>
      <w:r>
        <w:t>“Điều 12.  Xử lý chuyển tiếp</w:t>
      </w:r>
    </w:p>
    <w:p>
      <w:r>
        <w:t>Hồ sơ đăng ký đất đai, tài sản gắn liền với đất, cấp Giấy chứng nhận quyền sử dụng đất, quyền sở hữu nhà ở và tài sản khác gắn liền với đất đã được cơ quan có thẩm quyền tiếp nhận trước ngày Quyết định này có hiệu lực thi hành (trước ngày 21/10/2024) mà chưa được cơ quan có thẩm quyền cấp Giấy chứng nhận quyền sử dụng đất, quyền sở hữu nhà ở và tài sản khác gắn liền với đất giải quyết thì tiếp tục giải quyết thủ tục theo quy định tại Quyết định 42/2014/QĐ-UBND ngày 26/11/2014, Quyết định số 29/2018/QĐ-UBND ngày 31/8/2018 và Quyết định số 31/2020/QĐ-UBND ngày 03/9/2020 của Ủy ban nhân dân thành phố Đà Nẵng ; thẩm quyền cấp Giấy chứng nhận quyền sử dụng đất, quyền sở hữu tài sản gắn liền với đất thực hiện theo quy định của Luật Đất đai 2024. Trường hợp người sử dụng đất đề nghị thực hiện theo quy định tại Quyết định này thì cơ quan có thẩm quyền giải quyết theo quy định của Quyết định này.”</w:t>
      </w:r>
    </w:p>
    <w:p>
      <w:r>
        <w:t>Điều 2.  Hiệu lực thi hành</w:t>
      </w:r>
    </w:p>
    <w:p>
      <w:r>
        <w:t>1. Quyết định này có hiệu lực thi hành kể từ ngày 23 tháng 9 năm 2025.</w:t>
      </w:r>
    </w:p>
    <w:p>
      <w:r>
        <w:t>2. Chánh Văn phòng Uỷ ban nhân dân thành phố Đà Nẵng; Giám đốc Sở Nông nghiệp và Môi trường; Thủ trưởng các cơ quan chuyên môn thuộc Uỷ ban nhân dân thành phố; Chủ tịch Ủy ban nhân dân các phường, xã, đặc khu; Giám đốc Văn phòng đăng ký đất đai và các tổ chức, cá nhân có liên quan chịu trách nhiệm thi hành Quyết định này.</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